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4BB0" w14:textId="29FAEC0C" w:rsidR="0095259A" w:rsidRDefault="0095259A" w:rsidP="0095259A">
      <w:pPr>
        <w:pStyle w:val="NormalnyWeb"/>
      </w:pPr>
      <w:bookmarkStart w:id="0" w:name="_Hlk210634942"/>
      <w:r>
        <w:rPr>
          <w:rStyle w:val="Pogrubienie"/>
          <w:rFonts w:eastAsiaTheme="majorEastAsia"/>
        </w:rPr>
        <w:t>Rozpoczynamy budowę żłobka w Nowym Miszewie!</w:t>
      </w:r>
      <w:r>
        <w:t xml:space="preserve"> </w:t>
      </w:r>
    </w:p>
    <w:p w14:paraId="65C66AFD" w14:textId="6292A681" w:rsidR="0095259A" w:rsidRDefault="0095259A" w:rsidP="009C59EE">
      <w:pPr>
        <w:pStyle w:val="NormalnyWeb"/>
        <w:spacing w:before="0" w:beforeAutospacing="0" w:after="0" w:afterAutospacing="0"/>
      </w:pPr>
      <w:r>
        <w:t xml:space="preserve">2 października br. została podpisana umowa z wykonawcą na realizację inwestycji polegającej na budowie </w:t>
      </w:r>
      <w:r>
        <w:rPr>
          <w:rStyle w:val="Pogrubienie"/>
          <w:rFonts w:eastAsiaTheme="majorEastAsia"/>
        </w:rPr>
        <w:t>żłobka dla najmłodszych mieszkańców naszej gminy</w:t>
      </w:r>
      <w:r>
        <w:t>.</w:t>
      </w:r>
      <w:r w:rsidR="009B17D6">
        <w:t xml:space="preserve"> Wartość robót to 3 442 332,11 zł.</w:t>
      </w:r>
    </w:p>
    <w:p w14:paraId="4709631B" w14:textId="77777777" w:rsidR="009B17D6" w:rsidRDefault="009B17D6" w:rsidP="009C59EE">
      <w:pPr>
        <w:pStyle w:val="NormalnyWeb"/>
        <w:spacing w:before="0" w:beforeAutospacing="0" w:after="0" w:afterAutospacing="0"/>
      </w:pPr>
    </w:p>
    <w:p w14:paraId="080353C4" w14:textId="45B2C9A9" w:rsidR="0095259A" w:rsidRDefault="0095259A" w:rsidP="009C59EE">
      <w:pPr>
        <w:pStyle w:val="NormalnyWeb"/>
        <w:spacing w:before="0" w:beforeAutospacing="0" w:after="0" w:afterAutospacing="0"/>
      </w:pPr>
      <w:r>
        <w:t xml:space="preserve">Nowoczesna placówka powstanie w </w:t>
      </w:r>
      <w:r>
        <w:rPr>
          <w:rStyle w:val="Pogrubienie"/>
          <w:rFonts w:eastAsiaTheme="majorEastAsia"/>
        </w:rPr>
        <w:t>Nowym Miszewie, obok Zespołu Placówek Oświatowych</w:t>
      </w:r>
      <w:r>
        <w:t>, tworząc spójny kompleks edukacyjny dla dzieci w różnym wieku.</w:t>
      </w:r>
    </w:p>
    <w:p w14:paraId="363D5B89" w14:textId="77777777" w:rsidR="009B17D6" w:rsidRDefault="009B17D6" w:rsidP="009C59EE">
      <w:pPr>
        <w:pStyle w:val="NormalnyWeb"/>
        <w:spacing w:before="0" w:beforeAutospacing="0" w:after="0" w:afterAutospacing="0"/>
      </w:pPr>
    </w:p>
    <w:p w14:paraId="6B8AE02D" w14:textId="00727DAA" w:rsidR="00BA7D71" w:rsidRDefault="00BA7D71" w:rsidP="009C59EE">
      <w:pPr>
        <w:pStyle w:val="NormalnyWeb"/>
        <w:spacing w:before="0" w:beforeAutospacing="0" w:after="0" w:afterAutospacing="0"/>
        <w:rPr>
          <w:rFonts w:ascii="Segoe UI Emoji" w:hAnsi="Segoe UI Emoji" w:cs="Segoe UI Emoji"/>
        </w:rPr>
      </w:pPr>
      <w:r w:rsidRPr="00BA7D71">
        <w:t xml:space="preserve">Obiekt zostanie dostosowany do najwyższych standardów </w:t>
      </w:r>
      <w:r>
        <w:t>–</w:t>
      </w:r>
      <w:r w:rsidRPr="00BA7D71">
        <w:t xml:space="preserve"> </w:t>
      </w:r>
      <w:r>
        <w:t>co zapewni najmłodszym bezpieczne i komfortowe warunki</w:t>
      </w:r>
      <w:r w:rsidR="00E33B00">
        <w:t xml:space="preserve"> opieki</w:t>
      </w:r>
      <w:r>
        <w:t xml:space="preserve">. </w:t>
      </w:r>
    </w:p>
    <w:p w14:paraId="2EBBA83D" w14:textId="77777777" w:rsidR="009B17D6" w:rsidRDefault="009B17D6" w:rsidP="009C59EE">
      <w:pPr>
        <w:pStyle w:val="NormalnyWeb"/>
        <w:spacing w:before="0" w:beforeAutospacing="0" w:after="0" w:afterAutospacing="0"/>
      </w:pPr>
    </w:p>
    <w:p w14:paraId="79DE6678" w14:textId="46172A3D" w:rsidR="009B17D6" w:rsidRDefault="0095259A" w:rsidP="009C59EE">
      <w:pPr>
        <w:pStyle w:val="NormalnyWeb"/>
        <w:spacing w:before="0" w:beforeAutospacing="0" w:after="0" w:afterAutospacing="0"/>
      </w:pPr>
      <w:r>
        <w:t xml:space="preserve">Inwestycja zostanie zrealizowana przy wsparciu środków z Programu rozwoju instytucji opieki nad dziećmi do lat 3 </w:t>
      </w:r>
      <w:r>
        <w:rPr>
          <w:rStyle w:val="Pogrubienie"/>
          <w:rFonts w:eastAsiaTheme="majorEastAsia"/>
        </w:rPr>
        <w:t>„Aktywny Maluch 2022-2029”</w:t>
      </w:r>
      <w:r w:rsidR="009B17D6">
        <w:t xml:space="preserve"> oraz budżetu państwa w łącznej kwocie 2 271 447,15 zł. </w:t>
      </w:r>
    </w:p>
    <w:p w14:paraId="38ED7395" w14:textId="77777777" w:rsidR="009B17D6" w:rsidRDefault="009B17D6" w:rsidP="009C59EE">
      <w:pPr>
        <w:pStyle w:val="NormalnyWeb"/>
        <w:spacing w:before="0" w:beforeAutospacing="0" w:after="0" w:afterAutospacing="0"/>
      </w:pPr>
    </w:p>
    <w:p w14:paraId="7C7965B6" w14:textId="77777777" w:rsidR="009B17D6" w:rsidRDefault="009B17D6" w:rsidP="009C59EE">
      <w:pPr>
        <w:pStyle w:val="NormalnyWeb"/>
        <w:spacing w:before="0" w:beforeAutospacing="0" w:after="0" w:afterAutospacing="0"/>
      </w:pPr>
    </w:p>
    <w:p w14:paraId="17F50058" w14:textId="77777777" w:rsidR="009C59EE" w:rsidRDefault="009C59EE" w:rsidP="007E1B15">
      <w:pPr>
        <w:spacing w:after="0" w:line="240" w:lineRule="auto"/>
        <w:jc w:val="both"/>
        <w:rPr>
          <w:rFonts w:ascii="Segoe UI Emoji" w:hAnsi="Segoe UI Emoji" w:cs="Segoe UI Emoji"/>
        </w:rPr>
      </w:pPr>
    </w:p>
    <w:p w14:paraId="77A13A26" w14:textId="77777777" w:rsidR="00E33B00" w:rsidRPr="007E1B15" w:rsidRDefault="00E33B00" w:rsidP="007E1B15">
      <w:pPr>
        <w:spacing w:after="0" w:line="240" w:lineRule="auto"/>
      </w:pPr>
    </w:p>
    <w:p w14:paraId="07648FA7" w14:textId="77777777" w:rsidR="007E1B15" w:rsidRPr="007E1B15" w:rsidRDefault="007E1B15" w:rsidP="007E1B15">
      <w:pPr>
        <w:spacing w:after="0" w:line="240" w:lineRule="auto"/>
        <w:jc w:val="both"/>
      </w:pPr>
    </w:p>
    <w:bookmarkEnd w:id="0"/>
    <w:p w14:paraId="29363479" w14:textId="77777777" w:rsidR="007E1B15" w:rsidRDefault="007E1B15" w:rsidP="00932DA7">
      <w:pPr>
        <w:jc w:val="both"/>
      </w:pPr>
    </w:p>
    <w:p w14:paraId="6BA3BF26" w14:textId="77777777" w:rsidR="007E1B15" w:rsidRDefault="007E1B15" w:rsidP="00932DA7">
      <w:pPr>
        <w:jc w:val="both"/>
      </w:pPr>
    </w:p>
    <w:p w14:paraId="1DAA1891" w14:textId="77777777" w:rsidR="007E1B15" w:rsidRDefault="007E1B15" w:rsidP="00932DA7">
      <w:pPr>
        <w:jc w:val="both"/>
      </w:pPr>
    </w:p>
    <w:sectPr w:rsidR="007E1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05C47"/>
    <w:multiLevelType w:val="hybridMultilevel"/>
    <w:tmpl w:val="E8885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66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A7"/>
    <w:rsid w:val="00006190"/>
    <w:rsid w:val="002421A4"/>
    <w:rsid w:val="002B39AB"/>
    <w:rsid w:val="006E31AD"/>
    <w:rsid w:val="007E1B15"/>
    <w:rsid w:val="00932DA7"/>
    <w:rsid w:val="0095259A"/>
    <w:rsid w:val="009B17D6"/>
    <w:rsid w:val="009C59EE"/>
    <w:rsid w:val="00B936C3"/>
    <w:rsid w:val="00BA7D71"/>
    <w:rsid w:val="00C73494"/>
    <w:rsid w:val="00E33B00"/>
    <w:rsid w:val="00E36334"/>
    <w:rsid w:val="00E70031"/>
    <w:rsid w:val="00E74F61"/>
    <w:rsid w:val="00EE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79A1"/>
  <w15:chartTrackingRefBased/>
  <w15:docId w15:val="{9126AD13-C50E-4471-8AB7-C532FCED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2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2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2D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2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2D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2D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2D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2D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2D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2D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2D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2D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2D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2D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2D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2D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2D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2D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2D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2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2D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2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2D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2D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2D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2D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2D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2D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2DA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52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52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3</cp:revision>
  <cp:lastPrinted>2025-10-06T09:06:00Z</cp:lastPrinted>
  <dcterms:created xsi:type="dcterms:W3CDTF">2025-10-03T12:38:00Z</dcterms:created>
  <dcterms:modified xsi:type="dcterms:W3CDTF">2025-10-07T07:31:00Z</dcterms:modified>
</cp:coreProperties>
</file>