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3D" w:rsidRPr="008A493D" w:rsidRDefault="008A493D" w:rsidP="008A493D">
      <w:pPr>
        <w:jc w:val="center"/>
        <w:rPr>
          <w:b/>
          <w:sz w:val="24"/>
          <w:szCs w:val="24"/>
        </w:rPr>
      </w:pPr>
      <w:r w:rsidRPr="008A493D">
        <w:rPr>
          <w:b/>
          <w:sz w:val="24"/>
          <w:szCs w:val="24"/>
        </w:rPr>
        <w:t>Regulamin spływu kajakowego</w:t>
      </w:r>
    </w:p>
    <w:p w:rsidR="008A493D" w:rsidRDefault="00596459" w:rsidP="008A49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dnia 1</w:t>
      </w:r>
      <w:r w:rsidR="008A493D" w:rsidRPr="008A493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czerwca</w:t>
      </w:r>
      <w:r w:rsidR="008A493D" w:rsidRPr="008A493D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4</w:t>
      </w:r>
      <w:bookmarkStart w:id="0" w:name="_GoBack"/>
      <w:bookmarkEnd w:id="0"/>
      <w:r w:rsidR="008A493D" w:rsidRPr="008A493D">
        <w:rPr>
          <w:b/>
          <w:sz w:val="24"/>
          <w:szCs w:val="24"/>
        </w:rPr>
        <w:t xml:space="preserve"> r.</w:t>
      </w:r>
    </w:p>
    <w:p w:rsidR="008A493D" w:rsidRPr="008A493D" w:rsidRDefault="008A493D" w:rsidP="008A493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Pyzdry - Dębno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Warunkiem uczestnictwa w spływie kajakowym jest zapoznanie się z jego regulaminem oraz podporządkowanie się decyzjom organizatora.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Prawo udziału w spływie mają osoby, których stan zdrowia pozwala na udział w spływie - bez względu na umiejętność pływania.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Uczestnicy spływu są zobowiązani do posiadania dokumentu tożsamości.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Osoby niepełnoletnie mogą brać udział w spływie pod opieką osoby dorosłej, biorącej na siebie całkowitą odpowiedzialność za ich bezpieczeństwo lub za pisemną zgodą rodzica bądź opiekuna prawnego.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Uczestnicy spływu są zobowiązani do przestrzegania przepisów prawa wodnego, ochrony przyrody oraz karty turysty.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Uczestnicy spływu są zobowiązani do przestrzegania znaków występujących na szlaku min: zakaz połowu oraz czynności szkodliwych dla ryb*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Wszyscy uczestnicy spływu zobowiązani są do płynięcia w zapiętej kamizelce.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Obowiązkiem uczestników jest udzielanie pierwszej pomocy innym uczestnikom spływu w miarę swoich możliwości.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Przed oraz w trakcie trwania spływu zabrania się picia alkoholu oraz używania środków odurzających.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Zabrania się płynięcia na wierzchu kajaka, wyprzedzania otwierającego spływ oraz pozostawania za zamykającym spływ.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Na spływie obowiązuje zakaz kąpieli w miejscach niedozwolonych.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Każdy uczestnik spływu powinien posiadać okulary chroniące oczy przed słońcem, wiatrem, kurzem i gałęziami drzew, ubranie dostosowane do aury, wodoszczelnie zapakowaną zmianę odzieży, buty, w których można wejść do wody, napoje chłodzące oraz wysokokaloryczną żywność.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Cenne przedmioty (dokumenty osobiste, telefony, aparaty fotograficzne) powinny być zabezpieczone przed zamoczeniem i utonięciem.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Uczestnictwo w spływie na koszt i ryzyko uczestników.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Organizator nie bierze na siebie odpowiedzialności za rzeczy zagubione, szkody osobowe, rzeczowe i majątkowe, które wystąpią przed, w trakcie lub po zakończeniu spływu.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Uczestnik spływu ponosi pełne koszty utraconego lub zniszczonego sprzętu pływającego oraz pokrywa wyrządzone przez siebie szkody.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Komandor spływu ma prawo wyłączenia z uczestnictwa osób, które nie podporządkują się regulaminowi spływu, bez prawa zwrotu poniesionych opłat.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lastRenderedPageBreak/>
        <w:t>Organizator spływu zastrzega sobie prawo dokonania koniecznych zmian trasy, godziny rozpoczęcia i programu spływu oraz odwołania spływu w przypadku wysokiego stanu wody lub złych warunków pogodowych.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W przypadku odwołania spływu z winy organizatora uczestnikowi przysługuje zwrot dokonanej wpłaty za spływ.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Na niektórych trasach występują przeszkody wodne i zachodzi konieczność przenoszenia kajaka.</w:t>
      </w:r>
    </w:p>
    <w:p w:rsidR="008A493D" w:rsidRPr="008A493D" w:rsidRDefault="008A493D" w:rsidP="008A493D">
      <w:pPr>
        <w:numPr>
          <w:ilvl w:val="0"/>
          <w:numId w:val="1"/>
        </w:numPr>
      </w:pPr>
      <w:r w:rsidRPr="008A493D">
        <w:t>Koszty uczestnictwa w spływie pokrywają jego uczestnicy przed rozpoczęciem spływu.</w:t>
      </w:r>
    </w:p>
    <w:p w:rsidR="008A493D" w:rsidRPr="008A493D" w:rsidRDefault="008A493D" w:rsidP="008A493D">
      <w:r w:rsidRPr="008A493D">
        <w:t>*Art.14 2.W obrębach ochronnych zabrania się połowu oraz czynności szkodliwych dla ryb, a w szczególności naruszania urządzeń tarliskowych, dna zbiornika i roślinności wodnej, uprawiania sportów motorowodnych i urządzania kąpielisk.</w:t>
      </w:r>
    </w:p>
    <w:p w:rsidR="008A493D" w:rsidRPr="008A493D" w:rsidRDefault="008A493D" w:rsidP="008A493D">
      <w:pPr>
        <w:jc w:val="center"/>
      </w:pPr>
      <w:r w:rsidRPr="008A493D">
        <w:rPr>
          <w:b/>
          <w:bCs/>
        </w:rPr>
        <w:t>USTAWA</w:t>
      </w:r>
      <w:r w:rsidRPr="008A493D">
        <w:br/>
        <w:t>z dnia 18 kwietnia 1985 r.</w:t>
      </w:r>
      <w:r w:rsidRPr="008A493D">
        <w:br/>
      </w:r>
      <w:r w:rsidRPr="008A493D">
        <w:rPr>
          <w:b/>
          <w:bCs/>
        </w:rPr>
        <w:t>o rybactwie śródlądowym</w:t>
      </w:r>
      <w:r w:rsidRPr="008A493D">
        <w:br/>
        <w:t>(Dz. U. z dnia 9 maja 1985 r.)</w:t>
      </w:r>
    </w:p>
    <w:p w:rsidR="00402AFC" w:rsidRDefault="00402AFC"/>
    <w:sectPr w:rsidR="00402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83548A"/>
    <w:multiLevelType w:val="multilevel"/>
    <w:tmpl w:val="F6F6E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3D"/>
    <w:rsid w:val="00402AFC"/>
    <w:rsid w:val="00596459"/>
    <w:rsid w:val="008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9C337-8C38-4E20-9B2C-7425D75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Wnuk</dc:creator>
  <cp:keywords/>
  <dc:description/>
  <cp:lastModifiedBy>Andrzej Wnuk</cp:lastModifiedBy>
  <cp:revision>2</cp:revision>
  <dcterms:created xsi:type="dcterms:W3CDTF">2023-04-03T09:16:00Z</dcterms:created>
  <dcterms:modified xsi:type="dcterms:W3CDTF">2024-05-14T05:33:00Z</dcterms:modified>
</cp:coreProperties>
</file>