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AA" w:rsidRPr="004A453F" w:rsidRDefault="006F12AA" w:rsidP="006F12AA">
      <w:pPr>
        <w:pStyle w:val="Normalny1"/>
        <w:pageBreakBefore/>
        <w:jc w:val="right"/>
        <w:rPr>
          <w:rFonts w:asciiTheme="minorHAnsi" w:hAnsiTheme="minorHAnsi" w:cstheme="minorHAnsi"/>
          <w:sz w:val="20"/>
          <w:szCs w:val="20"/>
        </w:rPr>
      </w:pPr>
      <w:r w:rsidRPr="004A453F">
        <w:rPr>
          <w:rStyle w:val="Domylnaczcionkaakapitu1"/>
          <w:rFonts w:asciiTheme="minorHAnsi" w:hAnsiTheme="minorHAnsi" w:cstheme="minorHAnsi"/>
          <w:sz w:val="20"/>
          <w:szCs w:val="20"/>
        </w:rPr>
        <w:t>Kraśniczyn, dnia 2</w:t>
      </w:r>
      <w:r w:rsidR="00385896">
        <w:rPr>
          <w:rStyle w:val="Domylnaczcionkaakapitu1"/>
          <w:rFonts w:asciiTheme="minorHAnsi" w:hAnsiTheme="minorHAnsi" w:cstheme="minorHAnsi"/>
          <w:sz w:val="20"/>
          <w:szCs w:val="20"/>
        </w:rPr>
        <w:t>7</w:t>
      </w:r>
      <w:bookmarkStart w:id="0" w:name="_GoBack"/>
      <w:bookmarkEnd w:id="0"/>
      <w:r w:rsidRPr="004A453F">
        <w:rPr>
          <w:rStyle w:val="Domylnaczcionkaakapitu1"/>
          <w:rFonts w:asciiTheme="minorHAnsi" w:hAnsiTheme="minorHAnsi" w:cstheme="minorHAnsi"/>
          <w:sz w:val="20"/>
          <w:szCs w:val="20"/>
        </w:rPr>
        <w:t>.04.2022r.</w:t>
      </w:r>
    </w:p>
    <w:p w:rsidR="006F12AA" w:rsidRPr="004A453F" w:rsidRDefault="006F12AA" w:rsidP="006F12AA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6F12AA" w:rsidRPr="004A453F" w:rsidRDefault="006F12AA" w:rsidP="006F12AA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6F12AA" w:rsidRPr="004A453F" w:rsidRDefault="006F12AA" w:rsidP="006F12AA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6F12AA" w:rsidRDefault="006F12AA" w:rsidP="006F12AA">
      <w:pPr>
        <w:pStyle w:val="Normalny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A453F">
        <w:rPr>
          <w:rFonts w:asciiTheme="minorHAnsi" w:hAnsiTheme="minorHAnsi" w:cstheme="minorHAnsi"/>
          <w:b/>
          <w:sz w:val="32"/>
          <w:szCs w:val="32"/>
        </w:rPr>
        <w:t>Analiza stanu gospodarki odpadami komunalnymi za 2021r.</w:t>
      </w:r>
    </w:p>
    <w:p w:rsidR="006F12AA" w:rsidRDefault="006F12AA" w:rsidP="006F12AA">
      <w:pPr>
        <w:pStyle w:val="Normalny1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6F12AA" w:rsidRPr="004A453F" w:rsidRDefault="006F12AA" w:rsidP="006F12AA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6F12AA" w:rsidRDefault="006F12AA">
      <w:pPr>
        <w:spacing w:after="160" w:line="259" w:lineRule="auto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  <w:r w:rsidRPr="004A45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759B058" wp14:editId="56CEEDD1">
            <wp:simplePos x="0" y="0"/>
            <wp:positionH relativeFrom="column">
              <wp:posOffset>860425</wp:posOffset>
            </wp:positionH>
            <wp:positionV relativeFrom="paragraph">
              <wp:posOffset>761526</wp:posOffset>
            </wp:positionV>
            <wp:extent cx="4029710" cy="4980940"/>
            <wp:effectExtent l="0" t="0" r="8890" b="0"/>
            <wp:wrapSquare wrapText="right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245F8" w:rsidRPr="004A453F" w:rsidRDefault="00B245F8" w:rsidP="004A453F">
      <w:pPr>
        <w:pStyle w:val="Normalny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453F">
        <w:rPr>
          <w:rFonts w:asciiTheme="minorHAnsi" w:hAnsiTheme="minorHAnsi" w:cstheme="minorHAnsi"/>
          <w:b/>
          <w:sz w:val="28"/>
          <w:szCs w:val="28"/>
        </w:rPr>
        <w:lastRenderedPageBreak/>
        <w:t>Analiza stanu gospodarki odpadami komunalnymi za 202</w:t>
      </w:r>
      <w:r w:rsidR="00447EB7" w:rsidRPr="004A453F">
        <w:rPr>
          <w:rFonts w:asciiTheme="minorHAnsi" w:hAnsiTheme="minorHAnsi" w:cstheme="minorHAnsi"/>
          <w:b/>
          <w:sz w:val="28"/>
          <w:szCs w:val="28"/>
        </w:rPr>
        <w:t>1</w:t>
      </w:r>
      <w:r w:rsidRPr="004A453F">
        <w:rPr>
          <w:rFonts w:asciiTheme="minorHAnsi" w:hAnsiTheme="minorHAnsi" w:cstheme="minorHAnsi"/>
          <w:b/>
          <w:sz w:val="28"/>
          <w:szCs w:val="28"/>
        </w:rPr>
        <w:t>r.</w:t>
      </w:r>
    </w:p>
    <w:p w:rsidR="00B245F8" w:rsidRPr="004A453F" w:rsidRDefault="00B245F8" w:rsidP="004A453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 xml:space="preserve">Cel przygotowania Analizy </w:t>
      </w:r>
    </w:p>
    <w:p w:rsidR="00B245F8" w:rsidRPr="004A453F" w:rsidRDefault="00B245F8" w:rsidP="004A453F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Gospodarka odpadami komunalnymi jest zadaniem własnym gminy, realizowanym</w:t>
      </w:r>
      <w:r w:rsidR="00FD59FB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zgodnie z przepisami ustawy z dnia 13 września 1996r. o utrzymaniu czystości i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 xml:space="preserve">porządku w gminach </w:t>
      </w:r>
    </w:p>
    <w:p w:rsidR="00B245F8" w:rsidRPr="004A453F" w:rsidRDefault="00B245F8" w:rsidP="004A453F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(Dz. U. 202</w:t>
      </w:r>
      <w:r w:rsidR="006325DD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>, poz</w:t>
      </w:r>
      <w:r w:rsidR="004A453F">
        <w:rPr>
          <w:rFonts w:asciiTheme="minorHAnsi" w:hAnsiTheme="minorHAnsi" w:cstheme="minorHAnsi"/>
          <w:sz w:val="24"/>
          <w:szCs w:val="24"/>
        </w:rPr>
        <w:t xml:space="preserve">. </w:t>
      </w:r>
      <w:r w:rsidRPr="004A453F">
        <w:rPr>
          <w:rFonts w:asciiTheme="minorHAnsi" w:hAnsiTheme="minorHAnsi" w:cstheme="minorHAnsi"/>
          <w:sz w:val="24"/>
          <w:szCs w:val="24"/>
        </w:rPr>
        <w:t xml:space="preserve">, </w:t>
      </w:r>
      <w:r w:rsidR="006325DD" w:rsidRPr="004A453F">
        <w:rPr>
          <w:rFonts w:asciiTheme="minorHAnsi" w:hAnsiTheme="minorHAnsi" w:cstheme="minorHAnsi"/>
          <w:sz w:val="24"/>
          <w:szCs w:val="24"/>
        </w:rPr>
        <w:t>888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z pózn.zm</w:t>
      </w:r>
      <w:r w:rsidRPr="004A453F">
        <w:rPr>
          <w:rFonts w:asciiTheme="minorHAnsi" w:hAnsiTheme="minorHAnsi" w:cstheme="minorHAnsi"/>
          <w:sz w:val="24"/>
          <w:szCs w:val="24"/>
        </w:rPr>
        <w:t>)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 xml:space="preserve">Wójt sporządza analizę stanu gospodarki odpadami komunalnymi w terminie do dnia 30 </w:t>
      </w:r>
      <w:r w:rsidR="00F5241A" w:rsidRPr="004A453F">
        <w:rPr>
          <w:rFonts w:asciiTheme="minorHAnsi" w:hAnsiTheme="minorHAnsi" w:cstheme="minorHAnsi"/>
          <w:sz w:val="24"/>
          <w:szCs w:val="24"/>
        </w:rPr>
        <w:t>k</w:t>
      </w:r>
      <w:r w:rsidRPr="004A453F">
        <w:rPr>
          <w:rFonts w:asciiTheme="minorHAnsi" w:hAnsiTheme="minorHAnsi" w:cstheme="minorHAnsi"/>
          <w:sz w:val="24"/>
          <w:szCs w:val="24"/>
        </w:rPr>
        <w:t>wietnia za poprzedni rok kalendarzowy i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udostępnia na stronie Biuletynu Informacji Publicznej Urzędu Gminy.</w:t>
      </w:r>
    </w:p>
    <w:p w:rsidR="00B245F8" w:rsidRPr="004A453F" w:rsidRDefault="00B245F8" w:rsidP="004A453F">
      <w:pPr>
        <w:pStyle w:val="Akapitzlist"/>
        <w:tabs>
          <w:tab w:val="left" w:pos="136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B245F8" w:rsidRPr="004A453F" w:rsidRDefault="00B245F8" w:rsidP="004A453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 xml:space="preserve">2.    Podstawa prawna  sporządzenia Analizy </w:t>
      </w:r>
    </w:p>
    <w:p w:rsidR="00046648" w:rsidRPr="004A453F" w:rsidRDefault="00B245F8" w:rsidP="004A453F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ab/>
        <w:t>Zgodnie z art. 3ust. 2 pkt. 10 i art. 9 t b ustawy o utrzymaniu czystości i porządku w gminach,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Wójt sporządza </w:t>
      </w:r>
      <w:r w:rsidRPr="004A453F">
        <w:rPr>
          <w:rFonts w:asciiTheme="minorHAnsi" w:hAnsiTheme="minorHAnsi" w:cstheme="minorHAnsi"/>
          <w:sz w:val="24"/>
          <w:szCs w:val="24"/>
        </w:rPr>
        <w:t>analiz</w:t>
      </w:r>
      <w:r w:rsidR="00F5241A" w:rsidRPr="004A453F">
        <w:rPr>
          <w:rFonts w:asciiTheme="minorHAnsi" w:hAnsiTheme="minorHAnsi" w:cstheme="minorHAnsi"/>
          <w:sz w:val="24"/>
          <w:szCs w:val="24"/>
        </w:rPr>
        <w:t>ę</w:t>
      </w:r>
      <w:r w:rsidRPr="004A453F">
        <w:rPr>
          <w:rFonts w:asciiTheme="minorHAnsi" w:hAnsiTheme="minorHAnsi" w:cstheme="minorHAnsi"/>
          <w:sz w:val="24"/>
          <w:szCs w:val="24"/>
        </w:rPr>
        <w:t xml:space="preserve"> stanu gospodarki odpadami komunalnymi w celu weryfikacji możliwości technicznych i organizacyjnych gminy zakresie gospodarki odpadami komunalnymi</w:t>
      </w:r>
      <w:r w:rsidR="0051673E" w:rsidRPr="004A453F">
        <w:rPr>
          <w:rFonts w:asciiTheme="minorHAnsi" w:hAnsiTheme="minorHAnsi" w:cstheme="minorHAnsi"/>
          <w:sz w:val="24"/>
          <w:szCs w:val="24"/>
        </w:rPr>
        <w:t>.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245F8" w:rsidRPr="004A453F" w:rsidRDefault="00046648" w:rsidP="004A453F">
      <w:pPr>
        <w:pStyle w:val="Akapitzlist"/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F5241A" w:rsidRPr="004A453F">
        <w:rPr>
          <w:rFonts w:asciiTheme="minorHAnsi" w:hAnsiTheme="minorHAnsi" w:cstheme="minorHAnsi"/>
          <w:sz w:val="24"/>
          <w:szCs w:val="24"/>
        </w:rPr>
        <w:t>a</w:t>
      </w:r>
      <w:r w:rsidRPr="004A453F">
        <w:rPr>
          <w:rFonts w:asciiTheme="minorHAnsi" w:hAnsiTheme="minorHAnsi" w:cstheme="minorHAnsi"/>
          <w:sz w:val="24"/>
          <w:szCs w:val="24"/>
        </w:rPr>
        <w:t xml:space="preserve">rt. 9tb.cyt. ustawy, który stanowi : Na podstawie sprawozdań złożonych przez podmioty odbierające odpady </w:t>
      </w:r>
      <w:r w:rsidR="00F76E44" w:rsidRPr="004A453F">
        <w:rPr>
          <w:rFonts w:asciiTheme="minorHAnsi" w:hAnsiTheme="minorHAnsi" w:cstheme="minorHAnsi"/>
          <w:sz w:val="24"/>
          <w:szCs w:val="24"/>
        </w:rPr>
        <w:t>komunalne od właścicieli nieruchomości, podmioty prowadzące  punkty selektywnego zbierania odpadów komunalnych, podmioty zbierające odpady komunalne, informacji przeka</w:t>
      </w:r>
      <w:r w:rsidR="00F5241A" w:rsidRPr="004A453F">
        <w:rPr>
          <w:rFonts w:asciiTheme="minorHAnsi" w:hAnsiTheme="minorHAnsi" w:cstheme="minorHAnsi"/>
          <w:sz w:val="24"/>
          <w:szCs w:val="24"/>
        </w:rPr>
        <w:t>z</w:t>
      </w:r>
      <w:r w:rsidR="00F76E44" w:rsidRPr="004A453F">
        <w:rPr>
          <w:rFonts w:asciiTheme="minorHAnsi" w:hAnsiTheme="minorHAnsi" w:cstheme="minorHAnsi"/>
          <w:sz w:val="24"/>
          <w:szCs w:val="24"/>
        </w:rPr>
        <w:t>anych przez prowadzących instalacje komunalne oraz  na podstawie rocznego sprawozdania z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="00F76E44" w:rsidRPr="004A453F">
        <w:rPr>
          <w:rFonts w:asciiTheme="minorHAnsi" w:hAnsiTheme="minorHAnsi" w:cstheme="minorHAnsi"/>
          <w:sz w:val="24"/>
          <w:szCs w:val="24"/>
        </w:rPr>
        <w:t>realizacji zadań z zakresu gospodarowania odpadami komunalnymi oraz innych dostępnych danych o czynnikach wpływających na koszty systemu gospodarowania odpadami komunalnymi wójt, burmistrz lub prezydent  miasta sporządza analizę stanu gospodarki odpadami komunalnymi obejmująca w szczególności :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możliwości przetwarzania</w:t>
      </w:r>
      <w:r w:rsidR="00F76E44" w:rsidRPr="004A453F">
        <w:rPr>
          <w:rFonts w:asciiTheme="minorHAnsi" w:hAnsiTheme="minorHAnsi" w:cstheme="minorHAnsi"/>
          <w:sz w:val="24"/>
          <w:szCs w:val="24"/>
        </w:rPr>
        <w:t xml:space="preserve"> niesegregowanych(</w:t>
      </w:r>
      <w:r w:rsidRPr="004A453F">
        <w:rPr>
          <w:rFonts w:asciiTheme="minorHAnsi" w:hAnsiTheme="minorHAnsi" w:cstheme="minorHAnsi"/>
          <w:sz w:val="24"/>
          <w:szCs w:val="24"/>
        </w:rPr>
        <w:t>zmieszanych</w:t>
      </w:r>
      <w:r w:rsidR="00F76E44" w:rsidRPr="004A453F">
        <w:rPr>
          <w:rFonts w:asciiTheme="minorHAnsi" w:hAnsiTheme="minorHAnsi" w:cstheme="minorHAnsi"/>
          <w:sz w:val="24"/>
          <w:szCs w:val="24"/>
        </w:rPr>
        <w:t xml:space="preserve">) </w:t>
      </w:r>
      <w:r w:rsidRPr="004A453F">
        <w:rPr>
          <w:rFonts w:asciiTheme="minorHAnsi" w:hAnsiTheme="minorHAnsi" w:cstheme="minorHAnsi"/>
          <w:sz w:val="24"/>
          <w:szCs w:val="24"/>
        </w:rPr>
        <w:t xml:space="preserve">odpadów komunalnych, </w:t>
      </w:r>
      <w:r w:rsidR="00F76E44" w:rsidRPr="004A453F">
        <w:rPr>
          <w:rFonts w:asciiTheme="minorHAnsi" w:hAnsiTheme="minorHAnsi" w:cstheme="minorHAnsi"/>
          <w:sz w:val="24"/>
          <w:szCs w:val="24"/>
        </w:rPr>
        <w:t xml:space="preserve">bioodpadów stanowiących odpady komunalne </w:t>
      </w:r>
      <w:r w:rsidRPr="004A453F">
        <w:rPr>
          <w:rFonts w:asciiTheme="minorHAnsi" w:hAnsiTheme="minorHAnsi" w:cstheme="minorHAnsi"/>
          <w:sz w:val="24"/>
          <w:szCs w:val="24"/>
        </w:rPr>
        <w:t xml:space="preserve">oraz </w:t>
      </w:r>
      <w:r w:rsidR="00F76E44" w:rsidRPr="004A453F">
        <w:rPr>
          <w:rFonts w:asciiTheme="minorHAnsi" w:hAnsiTheme="minorHAnsi" w:cstheme="minorHAnsi"/>
          <w:sz w:val="24"/>
          <w:szCs w:val="24"/>
        </w:rPr>
        <w:t xml:space="preserve">przeznaczonych do składowania pozostałości </w:t>
      </w:r>
      <w:r w:rsidRPr="004A453F">
        <w:rPr>
          <w:rFonts w:asciiTheme="minorHAnsi" w:hAnsiTheme="minorHAnsi" w:cstheme="minorHAnsi"/>
          <w:sz w:val="24"/>
          <w:szCs w:val="24"/>
        </w:rPr>
        <w:t xml:space="preserve">z sortowania 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odpadów komunalnych </w:t>
      </w:r>
      <w:r w:rsidRPr="004A453F">
        <w:rPr>
          <w:rFonts w:asciiTheme="minorHAnsi" w:hAnsiTheme="minorHAnsi" w:cstheme="minorHAnsi"/>
          <w:sz w:val="24"/>
          <w:szCs w:val="24"/>
        </w:rPr>
        <w:t>i pozostałości z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 proces</w:t>
      </w:r>
      <w:r w:rsidR="00F5241A" w:rsidRPr="004A453F">
        <w:rPr>
          <w:rFonts w:asciiTheme="minorHAnsi" w:hAnsiTheme="minorHAnsi" w:cstheme="minorHAnsi"/>
          <w:sz w:val="24"/>
          <w:szCs w:val="24"/>
        </w:rPr>
        <w:t>u</w:t>
      </w:r>
      <w:r w:rsidRPr="004A453F">
        <w:rPr>
          <w:rFonts w:asciiTheme="minorHAnsi" w:hAnsiTheme="minorHAnsi" w:cstheme="minorHAnsi"/>
          <w:sz w:val="24"/>
          <w:szCs w:val="24"/>
        </w:rPr>
        <w:t xml:space="preserve"> mechaniczno-biologicznego przetwarzania 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niesegregowanych (zmieszanych) </w:t>
      </w:r>
      <w:r w:rsidRPr="004A453F">
        <w:rPr>
          <w:rFonts w:asciiTheme="minorHAnsi" w:hAnsiTheme="minorHAnsi" w:cstheme="minorHAnsi"/>
          <w:sz w:val="24"/>
          <w:szCs w:val="24"/>
        </w:rPr>
        <w:t>odpadów komunalnych ;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potrzeby inwestycyjne związane z gospodarowaniem odpadami komunalnymi;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koszty poniesione w związku z odbieraniem, odzyskiem, recyklingiem i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unieszkodliwianiem odpadów komunalnych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 w podziale na wpływy, wydatki </w:t>
      </w:r>
      <w:r w:rsidR="00F5241A" w:rsidRPr="004A453F">
        <w:rPr>
          <w:rFonts w:asciiTheme="minorHAnsi" w:hAnsiTheme="minorHAnsi" w:cstheme="minorHAnsi"/>
          <w:sz w:val="24"/>
          <w:szCs w:val="24"/>
        </w:rPr>
        <w:t>i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="00921D93" w:rsidRPr="004A453F">
        <w:rPr>
          <w:rFonts w:asciiTheme="minorHAnsi" w:hAnsiTheme="minorHAnsi" w:cstheme="minorHAnsi"/>
          <w:sz w:val="24"/>
          <w:szCs w:val="24"/>
        </w:rPr>
        <w:t>nadwyżki z opłat za gospodarowanie odpadami komunalnymi</w:t>
      </w:r>
      <w:r w:rsidRPr="004A453F">
        <w:rPr>
          <w:rFonts w:asciiTheme="minorHAnsi" w:hAnsiTheme="minorHAnsi" w:cstheme="minorHAnsi"/>
          <w:sz w:val="24"/>
          <w:szCs w:val="24"/>
        </w:rPr>
        <w:t>;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liczbę mieszkańców ;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liczbę właścicieli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nieruchomości,</w:t>
      </w:r>
      <w:r w:rsidRPr="004A453F">
        <w:rPr>
          <w:rFonts w:asciiTheme="minorHAnsi" w:hAnsiTheme="minorHAnsi" w:cstheme="minorHAnsi"/>
          <w:sz w:val="24"/>
          <w:szCs w:val="24"/>
        </w:rPr>
        <w:t xml:space="preserve"> którzy nie zawarli um</w:t>
      </w:r>
      <w:r w:rsidR="00F5241A" w:rsidRPr="004A453F">
        <w:rPr>
          <w:rFonts w:asciiTheme="minorHAnsi" w:hAnsiTheme="minorHAnsi" w:cstheme="minorHAnsi"/>
          <w:sz w:val="24"/>
          <w:szCs w:val="24"/>
        </w:rPr>
        <w:t>owy</w:t>
      </w:r>
      <w:r w:rsidRPr="004A453F">
        <w:rPr>
          <w:rFonts w:asciiTheme="minorHAnsi" w:hAnsiTheme="minorHAnsi" w:cstheme="minorHAnsi"/>
          <w:sz w:val="24"/>
          <w:szCs w:val="24"/>
        </w:rPr>
        <w:t>, o której mowa w art. 6 ust. 1 , w  imieniu których gmina powinna podjąć działania, o których mowa w art. 6 ust. 6-12</w:t>
      </w:r>
      <w:r w:rsidR="00F5241A" w:rsidRPr="004A453F">
        <w:rPr>
          <w:rFonts w:asciiTheme="minorHAnsi" w:hAnsiTheme="minorHAnsi" w:cstheme="minorHAnsi"/>
          <w:sz w:val="24"/>
          <w:szCs w:val="24"/>
        </w:rPr>
        <w:t>;</w:t>
      </w:r>
    </w:p>
    <w:p w:rsidR="00B245F8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ilość odpadów komunalnych wytwarzanych na terenie gminy;</w:t>
      </w:r>
    </w:p>
    <w:p w:rsidR="00A40704" w:rsidRPr="004A453F" w:rsidRDefault="00B245F8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ilość </w:t>
      </w:r>
      <w:r w:rsidR="00921D93" w:rsidRPr="004A453F">
        <w:rPr>
          <w:rFonts w:asciiTheme="minorHAnsi" w:hAnsiTheme="minorHAnsi" w:cstheme="minorHAnsi"/>
          <w:sz w:val="24"/>
          <w:szCs w:val="24"/>
        </w:rPr>
        <w:t>niesegregowanych(</w:t>
      </w:r>
      <w:r w:rsidRPr="004A453F">
        <w:rPr>
          <w:rFonts w:asciiTheme="minorHAnsi" w:hAnsiTheme="minorHAnsi" w:cstheme="minorHAnsi"/>
          <w:sz w:val="24"/>
          <w:szCs w:val="24"/>
        </w:rPr>
        <w:t>zmieszanych</w:t>
      </w:r>
      <w:r w:rsidR="00921D93" w:rsidRPr="004A453F">
        <w:rPr>
          <w:rFonts w:asciiTheme="minorHAnsi" w:hAnsiTheme="minorHAnsi" w:cstheme="minorHAnsi"/>
          <w:sz w:val="24"/>
          <w:szCs w:val="24"/>
        </w:rPr>
        <w:t>)</w:t>
      </w:r>
      <w:r w:rsidRPr="004A453F">
        <w:rPr>
          <w:rFonts w:asciiTheme="minorHAnsi" w:hAnsiTheme="minorHAnsi" w:cstheme="minorHAnsi"/>
          <w:sz w:val="24"/>
          <w:szCs w:val="24"/>
        </w:rPr>
        <w:t xml:space="preserve"> odpadów komunalnych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 i bioodpadów </w:t>
      </w:r>
      <w:r w:rsidR="00DE4DEA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stanowiących </w:t>
      </w:r>
      <w:r w:rsidRPr="004A453F">
        <w:rPr>
          <w:rFonts w:asciiTheme="minorHAnsi" w:hAnsiTheme="minorHAnsi" w:cstheme="minorHAnsi"/>
          <w:sz w:val="24"/>
          <w:szCs w:val="24"/>
        </w:rPr>
        <w:t>odpad</w:t>
      </w:r>
      <w:r w:rsidR="00921D93" w:rsidRPr="004A453F">
        <w:rPr>
          <w:rFonts w:asciiTheme="minorHAnsi" w:hAnsiTheme="minorHAnsi" w:cstheme="minorHAnsi"/>
          <w:sz w:val="24"/>
          <w:szCs w:val="24"/>
        </w:rPr>
        <w:t>y komunalne,</w:t>
      </w:r>
      <w:r w:rsidRPr="004A453F">
        <w:rPr>
          <w:rFonts w:asciiTheme="minorHAnsi" w:hAnsiTheme="minorHAnsi" w:cstheme="minorHAnsi"/>
          <w:sz w:val="24"/>
          <w:szCs w:val="24"/>
        </w:rPr>
        <w:t xml:space="preserve"> odbieranych z terenu gminy oraz</w:t>
      </w:r>
      <w:r w:rsidR="00921D93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921D93" w:rsidRPr="004A453F">
        <w:rPr>
          <w:rFonts w:asciiTheme="minorHAnsi" w:hAnsiTheme="minorHAnsi" w:cstheme="minorHAnsi"/>
          <w:sz w:val="24"/>
          <w:szCs w:val="24"/>
        </w:rPr>
        <w:lastRenderedPageBreak/>
        <w:t>przeznaczonych do składowania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921D93" w:rsidRPr="004A453F">
        <w:rPr>
          <w:rFonts w:asciiTheme="minorHAnsi" w:hAnsiTheme="minorHAnsi" w:cstheme="minorHAnsi"/>
          <w:sz w:val="24"/>
          <w:szCs w:val="24"/>
        </w:rPr>
        <w:t>pozostałości z sortowania odpadów komunalnych i pozostałości z procesów mechaniczno-biologicznego przetwarzania</w:t>
      </w:r>
      <w:r w:rsidR="00A40704" w:rsidRPr="004A453F">
        <w:rPr>
          <w:rFonts w:asciiTheme="minorHAnsi" w:hAnsiTheme="minorHAnsi" w:cstheme="minorHAnsi"/>
          <w:sz w:val="24"/>
          <w:szCs w:val="24"/>
        </w:rPr>
        <w:t xml:space="preserve"> niesegregowanych ( zmieszanych) odpadów komunalnych ;</w:t>
      </w:r>
    </w:p>
    <w:p w:rsidR="00A40704" w:rsidRPr="004A453F" w:rsidRDefault="00A40704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uzyskane poziomy przygotowania do ponownego użycia i recyklingu odpadów komunalnych;</w:t>
      </w:r>
    </w:p>
    <w:p w:rsidR="00A40704" w:rsidRPr="004A453F" w:rsidRDefault="00A40704" w:rsidP="004A45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masę odpadów komunalnych wytworzonych na terenie gminy przekazywanych do termicznego przekształcania oraz stosunek masy odpadów komunalnych przekazanych do termicznego przekształc</w:t>
      </w:r>
      <w:r w:rsidR="00F5241A" w:rsidRPr="004A453F">
        <w:rPr>
          <w:rFonts w:asciiTheme="minorHAnsi" w:hAnsiTheme="minorHAnsi" w:cstheme="minorHAnsi"/>
          <w:sz w:val="24"/>
          <w:szCs w:val="24"/>
        </w:rPr>
        <w:t>a</w:t>
      </w:r>
      <w:r w:rsidRPr="004A453F">
        <w:rPr>
          <w:rFonts w:asciiTheme="minorHAnsi" w:hAnsiTheme="minorHAnsi" w:cstheme="minorHAnsi"/>
          <w:sz w:val="24"/>
          <w:szCs w:val="24"/>
        </w:rPr>
        <w:t>nia do masy odpadów komunalnych wytworzonych na terenie gminy.</w:t>
      </w:r>
    </w:p>
    <w:p w:rsidR="00865A6B" w:rsidRPr="004A453F" w:rsidRDefault="00865A6B" w:rsidP="004A453F">
      <w:pPr>
        <w:ind w:left="720"/>
        <w:jc w:val="both"/>
        <w:rPr>
          <w:rFonts w:asciiTheme="minorHAnsi" w:hAnsiTheme="minorHAnsi" w:cstheme="minorHAnsi"/>
        </w:rPr>
      </w:pPr>
    </w:p>
    <w:p w:rsidR="00B245F8" w:rsidRPr="004A453F" w:rsidRDefault="00B245F8" w:rsidP="004A453F">
      <w:pPr>
        <w:pStyle w:val="Akapitzlist"/>
        <w:numPr>
          <w:ilvl w:val="0"/>
          <w:numId w:val="5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>Ogólna charakterystyka systemu gospodarowania odpadami</w:t>
      </w:r>
    </w:p>
    <w:p w:rsidR="00734BA1" w:rsidRPr="004A453F" w:rsidRDefault="00734BA1" w:rsidP="004A453F">
      <w:pPr>
        <w:pStyle w:val="Akapitzlist"/>
        <w:tabs>
          <w:tab w:val="left" w:pos="1364"/>
        </w:tabs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ab/>
        <w:t>System gospodarowania odpadami komunalnymi na terenie Gminy Kraśniczyn w 2021r. działał w oparciu o następujące podstawy prawny:</w:t>
      </w:r>
    </w:p>
    <w:p w:rsidR="00734BA1" w:rsidRPr="004A453F" w:rsidRDefault="00734BA1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Ustawa z dnia 13 września 1996r. o utrzymaniu czystości i porządku w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gminach (Dz. U. z 2021r. poz. 888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F5241A" w:rsidRPr="004A453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5241A" w:rsidRPr="004A453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F5241A" w:rsidRPr="004A453F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4A453F">
        <w:rPr>
          <w:rFonts w:asciiTheme="minorHAnsi" w:hAnsiTheme="minorHAnsi" w:cstheme="minorHAnsi"/>
          <w:sz w:val="24"/>
          <w:szCs w:val="24"/>
        </w:rPr>
        <w:t>)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734BA1" w:rsidRPr="004A453F" w:rsidRDefault="00734BA1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Ustawa z dnia 14 grudnia 2021. O odpadach ( Dz. U. z 2022 poz. 699)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734BA1" w:rsidRPr="004A453F" w:rsidRDefault="00734BA1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Uchwała Nr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XXXIV/172/2021 Rady Gminy Kraśniczyn z dnia 17 grudnia 2021r. w sprawie określenia terminy, częstotliwości i trybu uiszczenia opłaty za gospodarowanie odpadami komunalnymi oraz zarządzenia poboru tej opłaty w drodze inkasa, wyznaczenia inkasentów oraz określenia wysokości wynagrodzenia za inkaso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734BA1" w:rsidRPr="004A453F" w:rsidRDefault="00433618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Uchwała Nr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XIV/68/2019 Rady Gminy Kraśniczyn z dnia 18 grudnia 2019r. w sprawie wyboru metody ustalenia opłaty za gospodarowanie odpadami komunalnymi oraz ustalenia stawki tej opłaty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433618" w:rsidRPr="004A453F" w:rsidRDefault="00433618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01770345"/>
      <w:r w:rsidRPr="004A453F">
        <w:rPr>
          <w:rFonts w:asciiTheme="minorHAnsi" w:hAnsiTheme="minorHAnsi" w:cstheme="minorHAnsi"/>
          <w:sz w:val="24"/>
          <w:szCs w:val="24"/>
        </w:rPr>
        <w:t>Uchwała Nr XXIII/111/2020 Rady Gminy Kraśniczyn z dnia 2 grudnia 2020r.zmieniająca uchwałę w sprawie określenia wzoru deklaracji o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 xml:space="preserve">wysokości opłaty za gospodarowanie odpadami komunalnymi składanej przez właścicieli nieruchomości oraz warunków i </w:t>
      </w:r>
      <w:r w:rsidR="0015663E" w:rsidRPr="004A453F">
        <w:rPr>
          <w:rFonts w:asciiTheme="minorHAnsi" w:hAnsiTheme="minorHAnsi" w:cstheme="minorHAnsi"/>
          <w:sz w:val="24"/>
          <w:szCs w:val="24"/>
        </w:rPr>
        <w:t>trybu składania deklaracji za pomocą środków komunikacji elektronicznej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bookmarkEnd w:id="1"/>
    <w:p w:rsidR="0015663E" w:rsidRPr="004A453F" w:rsidRDefault="0015663E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Uchwała Nr XVIII/87/2020 Rady Gminy Kraśniczyn z dnia 12maja 2020r. w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sprawie określenia wzoru deklaracji o wysokości opłaty za gospodarowanie odpadami komunalnymi składanej przez właścicieli nieruchomości oraz warunków i trybu składania deklaracji za pomocą środków komunikacji elektronicznej</w:t>
      </w:r>
    </w:p>
    <w:p w:rsidR="0015663E" w:rsidRPr="004A453F" w:rsidRDefault="00563A65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Uchwała Nr</w:t>
      </w:r>
      <w:r w:rsidR="00F5241A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XXIII/108/2020 Rady Gminy Kraśniczyn z dnia 2 grudnia 2020r. w sprawie uchwalenia Regulaminu utrzymania czystości i porządku na terenie gminy Kraśniczyn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563A65" w:rsidRPr="004A453F" w:rsidRDefault="00563A65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Uchwała Nr XXIII/109/2020 z dnia 2 grudnia 2020r. w sprawie określenia szczegółowego sposobu i zakresu świadczenia usług w zakresie odbierania odpadów komunalnych od właścicieli nieruchomości i zagospodarowania tych odpadów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734BA1" w:rsidRPr="004A453F" w:rsidRDefault="00563A65" w:rsidP="004A453F">
      <w:pPr>
        <w:pStyle w:val="Akapitzlist"/>
        <w:numPr>
          <w:ilvl w:val="0"/>
          <w:numId w:val="9"/>
        </w:numPr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lastRenderedPageBreak/>
        <w:t>Uchwał</w:t>
      </w:r>
      <w:r w:rsidR="00F5241A" w:rsidRPr="004A453F">
        <w:rPr>
          <w:rFonts w:asciiTheme="minorHAnsi" w:hAnsiTheme="minorHAnsi" w:cstheme="minorHAnsi"/>
          <w:sz w:val="24"/>
          <w:szCs w:val="24"/>
        </w:rPr>
        <w:t>a</w:t>
      </w:r>
      <w:r w:rsidRPr="004A453F">
        <w:rPr>
          <w:rFonts w:asciiTheme="minorHAnsi" w:hAnsiTheme="minorHAnsi" w:cstheme="minorHAnsi"/>
          <w:sz w:val="24"/>
          <w:szCs w:val="24"/>
        </w:rPr>
        <w:t xml:space="preserve"> Nr XXIII/110/2020 Rady Gminy Kraśniczyn</w:t>
      </w:r>
      <w:r w:rsidR="00F91EBB" w:rsidRPr="004A453F">
        <w:rPr>
          <w:rFonts w:asciiTheme="minorHAnsi" w:hAnsiTheme="minorHAnsi" w:cstheme="minorHAnsi"/>
          <w:sz w:val="24"/>
          <w:szCs w:val="24"/>
        </w:rPr>
        <w:t xml:space="preserve"> z dnia 2 grudnia 2020r. w sprawie zwolnień w części z opłat za gospodarowanie odpadami komunalnymi właścicieli nieruchomości kompostujących bioodpady stanowiące odpady komunalne w kompostownikach przydomowych</w:t>
      </w:r>
      <w:r w:rsidR="00F5241A" w:rsidRPr="004A453F">
        <w:rPr>
          <w:rFonts w:asciiTheme="minorHAnsi" w:hAnsiTheme="minorHAnsi" w:cstheme="minorHAnsi"/>
          <w:sz w:val="24"/>
          <w:szCs w:val="24"/>
        </w:rPr>
        <w:t>.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Gmina Kraśniczyn realizuje obowiązek odbioru odpadów komunalnych wyłącznie od właścicieli nieruchomości , na których zamieszkują mieszkańcy. Pozostałe</w:t>
      </w:r>
      <w:r w:rsidR="00FD59FB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nieruchomości niezamieszkałe, są zobowiązane do podpisania umowy z firmą wpisaną do rejestru działalności regulowanej, prowadzonej przez Wójta Gminy Kraśniczyn. Zgodnie  z art. 6c ustawy o utrzymaniu czystości i porządku w gminach w myśl ust. 1 gmina jest obowiązana do zorganizowania odbierania odpadów komunalnych od właścicieli nieruchomości , na których zamieszkują mieszkańcy. W okresie od 1 stycznia 202</w:t>
      </w:r>
      <w:r w:rsidR="00F91EBB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>r. do 31.12.202</w:t>
      </w:r>
      <w:r w:rsidR="00F91EBB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 xml:space="preserve">r.odbór , transport i zagospodarowanie odpadów komunalnych od właścicieli nieruchomości zamieszkałych realizowany był przez Firmę </w:t>
      </w:r>
      <w:r w:rsidR="00F91EBB" w:rsidRPr="004A453F">
        <w:rPr>
          <w:rFonts w:asciiTheme="minorHAnsi" w:hAnsiTheme="minorHAnsi" w:cstheme="minorHAnsi"/>
          <w:sz w:val="24"/>
          <w:szCs w:val="24"/>
        </w:rPr>
        <w:t xml:space="preserve">MK </w:t>
      </w:r>
      <w:proofErr w:type="spellStart"/>
      <w:r w:rsidR="00F91EBB" w:rsidRPr="004A453F">
        <w:rPr>
          <w:rFonts w:asciiTheme="minorHAnsi" w:hAnsiTheme="minorHAnsi" w:cstheme="minorHAnsi"/>
          <w:sz w:val="24"/>
          <w:szCs w:val="24"/>
        </w:rPr>
        <w:t>Progresso</w:t>
      </w:r>
      <w:proofErr w:type="spellEnd"/>
      <w:r w:rsidR="00F91EBB" w:rsidRPr="004A453F">
        <w:rPr>
          <w:rFonts w:asciiTheme="minorHAnsi" w:hAnsiTheme="minorHAnsi" w:cstheme="minorHAnsi"/>
          <w:sz w:val="24"/>
          <w:szCs w:val="24"/>
        </w:rPr>
        <w:t xml:space="preserve"> sp.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F91EBB" w:rsidRPr="004A453F">
        <w:rPr>
          <w:rFonts w:asciiTheme="minorHAnsi" w:hAnsiTheme="minorHAnsi" w:cstheme="minorHAnsi"/>
          <w:sz w:val="24"/>
          <w:szCs w:val="24"/>
        </w:rPr>
        <w:t>z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1EBB" w:rsidRPr="004A453F">
        <w:rPr>
          <w:rFonts w:asciiTheme="minorHAnsi" w:hAnsiTheme="minorHAnsi" w:cstheme="minorHAnsi"/>
          <w:sz w:val="24"/>
          <w:szCs w:val="24"/>
        </w:rPr>
        <w:t>o.o.s.k</w:t>
      </w:r>
      <w:proofErr w:type="spellEnd"/>
      <w:r w:rsidR="004A453F">
        <w:rPr>
          <w:rFonts w:asciiTheme="minorHAnsi" w:hAnsiTheme="minorHAnsi" w:cstheme="minorHAnsi"/>
          <w:sz w:val="24"/>
          <w:szCs w:val="24"/>
        </w:rPr>
        <w:t>.</w:t>
      </w:r>
      <w:r w:rsidR="00E85744" w:rsidRPr="004A453F">
        <w:rPr>
          <w:rFonts w:asciiTheme="minorHAnsi" w:hAnsiTheme="minorHAnsi" w:cstheme="minorHAnsi"/>
          <w:sz w:val="24"/>
          <w:szCs w:val="24"/>
        </w:rPr>
        <w:t>,</w:t>
      </w:r>
      <w:r w:rsidR="00F91EBB" w:rsidRPr="004A453F">
        <w:rPr>
          <w:rFonts w:asciiTheme="minorHAnsi" w:hAnsiTheme="minorHAnsi" w:cstheme="minorHAnsi"/>
          <w:sz w:val="24"/>
          <w:szCs w:val="24"/>
        </w:rPr>
        <w:t xml:space="preserve"> Strupin Łanowy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F91EBB" w:rsidRPr="004A453F">
        <w:rPr>
          <w:rFonts w:asciiTheme="minorHAnsi" w:hAnsiTheme="minorHAnsi" w:cstheme="minorHAnsi"/>
          <w:sz w:val="24"/>
          <w:szCs w:val="24"/>
        </w:rPr>
        <w:t>12, 22-100 Chełm</w:t>
      </w:r>
      <w:r w:rsidR="00E85744" w:rsidRPr="004A453F">
        <w:rPr>
          <w:rFonts w:asciiTheme="minorHAnsi" w:hAnsiTheme="minorHAnsi" w:cstheme="minorHAnsi"/>
          <w:sz w:val="24"/>
          <w:szCs w:val="24"/>
        </w:rPr>
        <w:t>,</w:t>
      </w:r>
      <w:r w:rsidR="00F91EBB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wybraną w trybie przetargu nieograniczonego ogłoszonego przez Gminę w roku 20</w:t>
      </w:r>
      <w:r w:rsidR="00F91EBB" w:rsidRPr="004A453F">
        <w:rPr>
          <w:rFonts w:asciiTheme="minorHAnsi" w:hAnsiTheme="minorHAnsi" w:cstheme="minorHAnsi"/>
          <w:sz w:val="24"/>
          <w:szCs w:val="24"/>
        </w:rPr>
        <w:t>20</w:t>
      </w:r>
      <w:r w:rsidRPr="004A453F">
        <w:rPr>
          <w:rFonts w:asciiTheme="minorHAnsi" w:hAnsiTheme="minorHAnsi" w:cstheme="minorHAnsi"/>
          <w:sz w:val="24"/>
          <w:szCs w:val="24"/>
        </w:rPr>
        <w:t>r.</w:t>
      </w:r>
      <w:r w:rsidR="00DF26DE" w:rsidRPr="004A453F">
        <w:rPr>
          <w:rFonts w:asciiTheme="minorHAnsi" w:hAnsiTheme="minorHAnsi" w:cstheme="minorHAnsi"/>
          <w:sz w:val="24"/>
          <w:szCs w:val="24"/>
        </w:rPr>
        <w:t xml:space="preserve"> Zgodnie z Regulaminem utrzymania czystości i porządku na terenie Gminy Kraśniczyn właściciele nieruchomości zobowiązani są zbierać i gromadzić powstające na terenie nieruchomości odpady komunalne w sposób selektywny</w:t>
      </w:r>
      <w:r w:rsidRPr="004A453F">
        <w:rPr>
          <w:rFonts w:asciiTheme="minorHAnsi" w:hAnsiTheme="minorHAnsi" w:cstheme="minorHAnsi"/>
          <w:sz w:val="24"/>
          <w:szCs w:val="24"/>
        </w:rPr>
        <w:t xml:space="preserve"> z podziałem na następujące frakcje: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odpady </w:t>
      </w:r>
      <w:r w:rsidR="00DF26DE" w:rsidRPr="004A453F">
        <w:rPr>
          <w:rFonts w:asciiTheme="minorHAnsi" w:hAnsiTheme="minorHAnsi" w:cstheme="minorHAnsi"/>
          <w:sz w:val="24"/>
          <w:szCs w:val="24"/>
        </w:rPr>
        <w:t>niesegregowane (</w:t>
      </w:r>
      <w:r w:rsidRPr="004A453F">
        <w:rPr>
          <w:rFonts w:asciiTheme="minorHAnsi" w:hAnsiTheme="minorHAnsi" w:cstheme="minorHAnsi"/>
          <w:sz w:val="24"/>
          <w:szCs w:val="24"/>
        </w:rPr>
        <w:t>zmieszane</w:t>
      </w:r>
      <w:r w:rsidR="00DF26DE" w:rsidRPr="004A453F">
        <w:rPr>
          <w:rFonts w:asciiTheme="minorHAnsi" w:hAnsiTheme="minorHAnsi" w:cstheme="minorHAnsi"/>
          <w:sz w:val="24"/>
          <w:szCs w:val="24"/>
        </w:rPr>
        <w:t>)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papier i tektura,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szkło,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tworzywa sztuczne, 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metale,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opakowania wielomateriałowe.</w:t>
      </w:r>
    </w:p>
    <w:p w:rsidR="00B245F8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Odpady selektywne i </w:t>
      </w:r>
      <w:r w:rsidR="00DF26DE" w:rsidRPr="004A453F">
        <w:rPr>
          <w:rFonts w:asciiTheme="minorHAnsi" w:hAnsiTheme="minorHAnsi" w:cstheme="minorHAnsi"/>
          <w:sz w:val="24"/>
          <w:szCs w:val="24"/>
        </w:rPr>
        <w:t>niesegregowane (</w:t>
      </w:r>
      <w:r w:rsidRPr="004A453F">
        <w:rPr>
          <w:rFonts w:asciiTheme="minorHAnsi" w:hAnsiTheme="minorHAnsi" w:cstheme="minorHAnsi"/>
          <w:sz w:val="24"/>
          <w:szCs w:val="24"/>
        </w:rPr>
        <w:t>zmieszane</w:t>
      </w:r>
      <w:r w:rsidR="00DF26DE" w:rsidRPr="004A453F">
        <w:rPr>
          <w:rFonts w:asciiTheme="minorHAnsi" w:hAnsiTheme="minorHAnsi" w:cstheme="minorHAnsi"/>
          <w:sz w:val="24"/>
          <w:szCs w:val="24"/>
        </w:rPr>
        <w:t>)</w:t>
      </w:r>
      <w:r w:rsidRPr="004A453F">
        <w:rPr>
          <w:rFonts w:asciiTheme="minorHAnsi" w:hAnsiTheme="minorHAnsi" w:cstheme="minorHAnsi"/>
          <w:sz w:val="24"/>
          <w:szCs w:val="24"/>
        </w:rPr>
        <w:t xml:space="preserve"> są odbierane : </w:t>
      </w:r>
    </w:p>
    <w:p w:rsidR="00B245F8" w:rsidRPr="004A453F" w:rsidRDefault="00B245F8" w:rsidP="004A453F">
      <w:pPr>
        <w:pStyle w:val="Akapitzlist"/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w zabudowie jednorodzinnej</w:t>
      </w:r>
      <w:r w:rsidR="00E85744" w:rsidRPr="004A453F">
        <w:rPr>
          <w:rFonts w:asciiTheme="minorHAnsi" w:hAnsiTheme="minorHAnsi" w:cstheme="minorHAnsi"/>
          <w:sz w:val="24"/>
          <w:szCs w:val="24"/>
        </w:rPr>
        <w:t>:</w:t>
      </w:r>
      <w:r w:rsidRPr="004A453F">
        <w:rPr>
          <w:rFonts w:asciiTheme="minorHAnsi" w:hAnsiTheme="minorHAnsi" w:cstheme="minorHAnsi"/>
          <w:sz w:val="24"/>
          <w:szCs w:val="24"/>
        </w:rPr>
        <w:t xml:space="preserve"> raz na miesiąc </w:t>
      </w:r>
      <w:r w:rsidR="003A7B7B" w:rsidRPr="004A453F">
        <w:rPr>
          <w:rFonts w:asciiTheme="minorHAnsi" w:hAnsiTheme="minorHAnsi" w:cstheme="minorHAnsi"/>
          <w:sz w:val="24"/>
          <w:szCs w:val="24"/>
        </w:rPr>
        <w:t>w okresie od XI-III, a w okresie IV-X raz na dwa tygodnie</w:t>
      </w:r>
      <w:r w:rsidR="00447EB7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odpady zmieszane , raz na 2 miesiące odpady selektywne w systemie workowym,</w:t>
      </w:r>
    </w:p>
    <w:p w:rsidR="003A7B7B" w:rsidRPr="004A453F" w:rsidRDefault="00B245F8" w:rsidP="004A453F">
      <w:pPr>
        <w:pStyle w:val="Akapitzlist"/>
        <w:tabs>
          <w:tab w:val="left" w:pos="1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w zabudowie wielorodzinnej </w:t>
      </w:r>
      <w:r w:rsidR="00E85744" w:rsidRPr="004A453F">
        <w:rPr>
          <w:rFonts w:asciiTheme="minorHAnsi" w:hAnsiTheme="minorHAnsi" w:cstheme="minorHAnsi"/>
          <w:sz w:val="24"/>
          <w:szCs w:val="24"/>
        </w:rPr>
        <w:t>: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3A7B7B" w:rsidRPr="004A453F">
        <w:rPr>
          <w:rFonts w:asciiTheme="minorHAnsi" w:hAnsiTheme="minorHAnsi" w:cstheme="minorHAnsi"/>
          <w:sz w:val="24"/>
          <w:szCs w:val="24"/>
        </w:rPr>
        <w:t xml:space="preserve">raz na dwa tygodnie w okresie od XI-III, a w okresie 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3A7B7B" w:rsidRPr="004A453F">
        <w:rPr>
          <w:rFonts w:asciiTheme="minorHAnsi" w:hAnsiTheme="minorHAnsi" w:cstheme="minorHAnsi"/>
          <w:sz w:val="24"/>
          <w:szCs w:val="24"/>
        </w:rPr>
        <w:t xml:space="preserve">od IV-X raz na tydzień </w:t>
      </w:r>
      <w:r w:rsidRPr="004A453F">
        <w:rPr>
          <w:rFonts w:asciiTheme="minorHAnsi" w:hAnsiTheme="minorHAnsi" w:cstheme="minorHAnsi"/>
          <w:sz w:val="24"/>
          <w:szCs w:val="24"/>
        </w:rPr>
        <w:t>odpady zmieszane</w:t>
      </w:r>
      <w:r w:rsidR="003A7B7B" w:rsidRPr="004A453F">
        <w:rPr>
          <w:rFonts w:asciiTheme="minorHAnsi" w:hAnsiTheme="minorHAnsi" w:cstheme="minorHAnsi"/>
          <w:sz w:val="24"/>
          <w:szCs w:val="24"/>
        </w:rPr>
        <w:t>, odpady selektywne raz na miesiąc.</w:t>
      </w:r>
    </w:p>
    <w:p w:rsidR="003A7B7B" w:rsidRPr="004A453F" w:rsidRDefault="003A7B7B" w:rsidP="004A453F">
      <w:pPr>
        <w:pStyle w:val="Akapitzlist"/>
        <w:tabs>
          <w:tab w:val="left" w:pos="107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45F8" w:rsidRPr="006F12AA" w:rsidRDefault="00B245F8" w:rsidP="004A453F">
      <w:pPr>
        <w:pStyle w:val="Akapitzlist"/>
        <w:tabs>
          <w:tab w:val="left" w:pos="107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2AA">
        <w:rPr>
          <w:rFonts w:asciiTheme="minorHAnsi" w:hAnsiTheme="minorHAnsi" w:cstheme="minorHAnsi"/>
          <w:b/>
          <w:sz w:val="24"/>
          <w:szCs w:val="24"/>
        </w:rPr>
        <w:t>4.Liczba ludności :</w:t>
      </w:r>
    </w:p>
    <w:p w:rsidR="00B245F8" w:rsidRPr="004A453F" w:rsidRDefault="00B245F8" w:rsidP="004A453F">
      <w:pPr>
        <w:pStyle w:val="Normalny1"/>
        <w:spacing w:after="0"/>
        <w:ind w:left="426" w:firstLine="348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Gmina Kraśniczyn liczy 35</w:t>
      </w:r>
      <w:r w:rsidR="00447EB7" w:rsidRPr="004A453F">
        <w:rPr>
          <w:rFonts w:asciiTheme="minorHAnsi" w:hAnsiTheme="minorHAnsi" w:cstheme="minorHAnsi"/>
          <w:sz w:val="24"/>
          <w:szCs w:val="24"/>
        </w:rPr>
        <w:t>56</w:t>
      </w:r>
      <w:r w:rsidRPr="004A453F">
        <w:rPr>
          <w:rFonts w:asciiTheme="minorHAnsi" w:hAnsiTheme="minorHAnsi" w:cstheme="minorHAnsi"/>
          <w:sz w:val="24"/>
          <w:szCs w:val="24"/>
        </w:rPr>
        <w:t xml:space="preserve"> mieszkańców zameldowanych na terenie Gminy ( stan na dzień 31.12.202</w:t>
      </w:r>
      <w:r w:rsidR="00447EB7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>r. ). W deklaracji o wysokości opłaty za gospodarowanie odpadami komunalnymi, ujętych zostało 25</w:t>
      </w:r>
      <w:r w:rsidR="00447EB7" w:rsidRPr="004A453F">
        <w:rPr>
          <w:rFonts w:asciiTheme="minorHAnsi" w:hAnsiTheme="minorHAnsi" w:cstheme="minorHAnsi"/>
          <w:sz w:val="24"/>
          <w:szCs w:val="24"/>
        </w:rPr>
        <w:t>41</w:t>
      </w:r>
      <w:r w:rsidRPr="004A453F">
        <w:rPr>
          <w:rFonts w:asciiTheme="minorHAnsi" w:hAnsiTheme="minorHAnsi" w:cstheme="minorHAnsi"/>
          <w:sz w:val="24"/>
          <w:szCs w:val="24"/>
        </w:rPr>
        <w:t xml:space="preserve"> mieszkańców ( stan na 31.12.202</w:t>
      </w:r>
      <w:r w:rsidR="006325DD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>r.)</w:t>
      </w:r>
      <w:r w:rsidR="00546748" w:rsidRPr="004A453F">
        <w:rPr>
          <w:rFonts w:asciiTheme="minorHAnsi" w:hAnsiTheme="minorHAnsi" w:cstheme="minorHAnsi"/>
          <w:sz w:val="24"/>
          <w:szCs w:val="24"/>
        </w:rPr>
        <w:t>, ilość nieruchomości z których odbierano odpady komunalne -1126</w:t>
      </w:r>
    </w:p>
    <w:p w:rsidR="00B245F8" w:rsidRPr="004A453F" w:rsidRDefault="00B245F8" w:rsidP="004A453F">
      <w:pPr>
        <w:pStyle w:val="Normalny1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Różnica pomiędzy liczbą osób zadeklarowanych a zameldowanych na terenie Gminy Kraśniczyn wynika z faktu , iż osoby te mieszkają na terenie innych miast, gmin lub poza terytorium kraju ( np. pracują, studiują itp.) co zostało wyjaśnione w składanych przez właścicieli nieruchomości oświadczeniach i informacjach.  Gmina Kraśniczyn na bieżąco </w:t>
      </w:r>
      <w:r w:rsidRPr="004A453F">
        <w:rPr>
          <w:rFonts w:asciiTheme="minorHAnsi" w:hAnsiTheme="minorHAnsi" w:cstheme="minorHAnsi"/>
          <w:sz w:val="24"/>
          <w:szCs w:val="24"/>
        </w:rPr>
        <w:lastRenderedPageBreak/>
        <w:t xml:space="preserve">podejmuje działania w celu weryfikacji danych zawartych w deklaracjach i sprawdzenia ich ze stanem faktycznym. Właściciele nieruchomości, co do których istnieją podejrzenia o podanie nieprawdziwych danych, wzywani są do Urzędu, w celu złożenia wyjaśnień. </w:t>
      </w:r>
    </w:p>
    <w:p w:rsidR="00B245F8" w:rsidRPr="004A453F" w:rsidRDefault="00546748" w:rsidP="004A453F">
      <w:pPr>
        <w:pStyle w:val="Normalny1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 xml:space="preserve">    5. </w:t>
      </w:r>
      <w:r w:rsidR="00B245F8" w:rsidRPr="004A453F">
        <w:rPr>
          <w:rFonts w:asciiTheme="minorHAnsi" w:hAnsiTheme="minorHAnsi" w:cstheme="minorHAnsi"/>
          <w:b/>
          <w:sz w:val="24"/>
          <w:szCs w:val="24"/>
        </w:rPr>
        <w:t>Potrzeby inwestycyjne związane z gospodarowaniem odpadów komunalnych</w:t>
      </w:r>
    </w:p>
    <w:p w:rsidR="00B245F8" w:rsidRPr="004A453F" w:rsidRDefault="00B245F8" w:rsidP="004A453F">
      <w:pPr>
        <w:pStyle w:val="Normalny1"/>
        <w:spacing w:after="0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     -    Budowa   PSZOK</w:t>
      </w:r>
    </w:p>
    <w:p w:rsidR="00B245F8" w:rsidRPr="004A453F" w:rsidRDefault="00546748" w:rsidP="004A453F">
      <w:pPr>
        <w:tabs>
          <w:tab w:val="left" w:pos="1364"/>
        </w:tabs>
        <w:ind w:left="426"/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  <w:b/>
        </w:rPr>
        <w:t xml:space="preserve">    6.  </w:t>
      </w:r>
      <w:r w:rsidR="00B245F8" w:rsidRPr="004A453F">
        <w:rPr>
          <w:rFonts w:asciiTheme="minorHAnsi" w:hAnsiTheme="minorHAnsi" w:cstheme="minorHAnsi"/>
          <w:b/>
        </w:rPr>
        <w:t>Koszty funkcjonowania systemu gospodarowania odpadami:</w:t>
      </w:r>
    </w:p>
    <w:p w:rsidR="00B245F8" w:rsidRPr="004A453F" w:rsidRDefault="00B245F8" w:rsidP="004A453F">
      <w:pPr>
        <w:pStyle w:val="Normalny1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Koszty poniesione w związku z odbieraniem, odzyskiem, recyklingiem i unieszkodliwianiem odpadów za okres styczeń- grudzień202</w:t>
      </w:r>
      <w:r w:rsidR="00546748" w:rsidRPr="004A453F">
        <w:rPr>
          <w:rFonts w:asciiTheme="minorHAnsi" w:hAnsiTheme="minorHAnsi" w:cstheme="minorHAnsi"/>
          <w:sz w:val="24"/>
          <w:szCs w:val="24"/>
        </w:rPr>
        <w:t>1</w:t>
      </w:r>
      <w:r w:rsidRPr="004A453F">
        <w:rPr>
          <w:rFonts w:asciiTheme="minorHAnsi" w:hAnsiTheme="minorHAnsi" w:cstheme="minorHAnsi"/>
          <w:sz w:val="24"/>
          <w:szCs w:val="24"/>
        </w:rPr>
        <w:t>r. kształtują się następująco: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 xml:space="preserve">- koszty wynikające z odbioru i zagospodarowania odpadów- </w:t>
      </w:r>
      <w:r w:rsidR="00546748" w:rsidRPr="004A453F">
        <w:rPr>
          <w:rFonts w:asciiTheme="minorHAnsi" w:hAnsiTheme="minorHAnsi" w:cstheme="minorHAnsi"/>
          <w:sz w:val="24"/>
          <w:szCs w:val="24"/>
        </w:rPr>
        <w:t>343 804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546748" w:rsidRPr="004A453F">
        <w:rPr>
          <w:rFonts w:asciiTheme="minorHAnsi" w:hAnsiTheme="minorHAnsi" w:cstheme="minorHAnsi"/>
          <w:sz w:val="24"/>
          <w:szCs w:val="24"/>
        </w:rPr>
        <w:t>74</w:t>
      </w:r>
      <w:r w:rsidRPr="004A453F">
        <w:rPr>
          <w:rFonts w:asciiTheme="minorHAnsi" w:hAnsiTheme="minorHAnsi" w:cstheme="minorHAnsi"/>
          <w:sz w:val="24"/>
          <w:szCs w:val="24"/>
        </w:rPr>
        <w:t>zł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 xml:space="preserve">- koszty </w:t>
      </w:r>
      <w:r w:rsidR="00546748" w:rsidRPr="004A453F">
        <w:rPr>
          <w:rFonts w:asciiTheme="minorHAnsi" w:hAnsiTheme="minorHAnsi" w:cstheme="minorHAnsi"/>
          <w:sz w:val="24"/>
          <w:szCs w:val="24"/>
        </w:rPr>
        <w:t>funkcjonowania systemu –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="00546748" w:rsidRPr="004A453F">
        <w:rPr>
          <w:rFonts w:asciiTheme="minorHAnsi" w:hAnsiTheme="minorHAnsi" w:cstheme="minorHAnsi"/>
          <w:sz w:val="24"/>
          <w:szCs w:val="24"/>
        </w:rPr>
        <w:t>445 285,99</w:t>
      </w:r>
      <w:r w:rsidRPr="004A453F">
        <w:rPr>
          <w:rFonts w:asciiTheme="minorHAnsi" w:hAnsiTheme="minorHAnsi" w:cstheme="minorHAnsi"/>
          <w:sz w:val="24"/>
          <w:szCs w:val="24"/>
        </w:rPr>
        <w:t>zł</w:t>
      </w:r>
    </w:p>
    <w:p w:rsidR="00BF011C" w:rsidRPr="004A453F" w:rsidRDefault="00E23BAA" w:rsidP="004A453F">
      <w:pPr>
        <w:pStyle w:val="Normalny1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Stawki opłaty za gospodarowanie odpadami komunalnymi w 2021r. wynosiły</w:t>
      </w:r>
      <w:r w:rsidR="00BF011C" w:rsidRPr="004A453F">
        <w:rPr>
          <w:rFonts w:asciiTheme="minorHAnsi" w:hAnsiTheme="minorHAnsi" w:cstheme="minorHAnsi"/>
          <w:sz w:val="24"/>
          <w:szCs w:val="24"/>
        </w:rPr>
        <w:t>: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BF011C" w:rsidRPr="004A453F">
        <w:rPr>
          <w:rFonts w:asciiTheme="minorHAnsi" w:hAnsiTheme="minorHAnsi" w:cstheme="minorHAnsi"/>
          <w:sz w:val="24"/>
          <w:szCs w:val="24"/>
        </w:rPr>
        <w:t>15,00zł od osoby na miesiąc, jeżeli odpady były zbierane w sposób selektywny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BF011C" w:rsidRPr="004A453F">
        <w:rPr>
          <w:rFonts w:asciiTheme="minorHAnsi" w:hAnsiTheme="minorHAnsi" w:cstheme="minorHAnsi"/>
          <w:sz w:val="24"/>
          <w:szCs w:val="24"/>
        </w:rPr>
        <w:t>30,00zł od osoby na miesiąc, jeżeli odpady były zbierane w sposób nieselektywny</w:t>
      </w:r>
      <w:r w:rsidR="004A453F">
        <w:rPr>
          <w:rFonts w:asciiTheme="minorHAnsi" w:hAnsiTheme="minorHAnsi" w:cstheme="minorHAnsi"/>
          <w:sz w:val="24"/>
          <w:szCs w:val="24"/>
        </w:rPr>
        <w:t>.</w:t>
      </w:r>
    </w:p>
    <w:p w:rsidR="00BF011C" w:rsidRPr="004A453F" w:rsidRDefault="00BF011C" w:rsidP="004A453F">
      <w:pPr>
        <w:pStyle w:val="Normalny1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Od 1 stycznia 2021r. na podstawie uchwały nr XXIII/110/2020 Rady Gminy Kraśniczyn w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sprawie zwolnień w części z opłaty za gospodarowanie odpadami komunalnymi właścicieli nieruchomości kompostujących bioodpady stanowiące odpady komunalne w</w:t>
      </w:r>
      <w:r w:rsidR="004A453F">
        <w:rPr>
          <w:rFonts w:asciiTheme="minorHAnsi" w:hAnsiTheme="minorHAnsi" w:cstheme="minorHAnsi"/>
          <w:sz w:val="24"/>
          <w:szCs w:val="24"/>
        </w:rPr>
        <w:t> </w:t>
      </w:r>
      <w:r w:rsidRPr="004A453F">
        <w:rPr>
          <w:rFonts w:asciiTheme="minorHAnsi" w:hAnsiTheme="minorHAnsi" w:cstheme="minorHAnsi"/>
          <w:sz w:val="24"/>
          <w:szCs w:val="24"/>
        </w:rPr>
        <w:t>kompostownikach</w:t>
      </w:r>
      <w:r w:rsidR="00A65B96" w:rsidRPr="004A453F">
        <w:rPr>
          <w:rFonts w:asciiTheme="minorHAnsi" w:hAnsiTheme="minorHAnsi" w:cstheme="minorHAnsi"/>
          <w:sz w:val="24"/>
          <w:szCs w:val="24"/>
        </w:rPr>
        <w:t xml:space="preserve"> przydomowych właściciele nieruchomości</w:t>
      </w:r>
      <w:r w:rsidR="00E85744" w:rsidRPr="004A453F">
        <w:rPr>
          <w:rFonts w:asciiTheme="minorHAnsi" w:hAnsiTheme="minorHAnsi" w:cstheme="minorHAnsi"/>
          <w:sz w:val="24"/>
          <w:szCs w:val="24"/>
        </w:rPr>
        <w:t>,</w:t>
      </w:r>
      <w:r w:rsidR="00A65B96" w:rsidRPr="004A453F">
        <w:rPr>
          <w:rFonts w:asciiTheme="minorHAnsi" w:hAnsiTheme="minorHAnsi" w:cstheme="minorHAnsi"/>
          <w:sz w:val="24"/>
          <w:szCs w:val="24"/>
        </w:rPr>
        <w:t xml:space="preserve"> którzy zgłosili posiadanie przydomowych kompostowników mogli uzyskać zwolnienie w wysokości 1,00zł miesięcznie od każdego mieszkańca. </w:t>
      </w:r>
    </w:p>
    <w:p w:rsidR="00B245F8" w:rsidRPr="004A453F" w:rsidRDefault="000363AD" w:rsidP="004A453F">
      <w:pPr>
        <w:tabs>
          <w:tab w:val="left" w:pos="900"/>
        </w:tabs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  <w:b/>
        </w:rPr>
        <w:t xml:space="preserve">      </w:t>
      </w:r>
      <w:r w:rsidR="00E85744" w:rsidRPr="004A453F">
        <w:rPr>
          <w:rFonts w:asciiTheme="minorHAnsi" w:hAnsiTheme="minorHAnsi" w:cstheme="minorHAnsi"/>
          <w:b/>
        </w:rPr>
        <w:t xml:space="preserve">    7.</w:t>
      </w:r>
      <w:r w:rsidR="00546748" w:rsidRPr="004A453F">
        <w:rPr>
          <w:rFonts w:asciiTheme="minorHAnsi" w:hAnsiTheme="minorHAnsi" w:cstheme="minorHAnsi"/>
          <w:b/>
        </w:rPr>
        <w:t xml:space="preserve">  </w:t>
      </w:r>
      <w:r w:rsidR="00B245F8" w:rsidRPr="004A453F">
        <w:rPr>
          <w:rFonts w:asciiTheme="minorHAnsi" w:hAnsiTheme="minorHAnsi" w:cstheme="minorHAnsi"/>
          <w:b/>
        </w:rPr>
        <w:t>Ilość odpadów odebranych z terenu gminy Kraśniczyn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niesegregowane odpady komunalne –</w:t>
      </w:r>
      <w:r w:rsidR="00123B2F" w:rsidRPr="004A453F">
        <w:rPr>
          <w:rFonts w:asciiTheme="minorHAnsi" w:hAnsiTheme="minorHAnsi" w:cstheme="minorHAnsi"/>
          <w:sz w:val="24"/>
          <w:szCs w:val="24"/>
        </w:rPr>
        <w:t>302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123B2F" w:rsidRPr="004A453F">
        <w:rPr>
          <w:rFonts w:asciiTheme="minorHAnsi" w:hAnsiTheme="minorHAnsi" w:cstheme="minorHAnsi"/>
          <w:sz w:val="24"/>
          <w:szCs w:val="24"/>
        </w:rPr>
        <w:t>67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szkło – 57,</w:t>
      </w:r>
      <w:r w:rsidR="00123B2F" w:rsidRPr="004A453F">
        <w:rPr>
          <w:rFonts w:asciiTheme="minorHAnsi" w:hAnsiTheme="minorHAnsi" w:cstheme="minorHAnsi"/>
          <w:sz w:val="24"/>
          <w:szCs w:val="24"/>
        </w:rPr>
        <w:t>46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tworzywa sztuczne –</w:t>
      </w:r>
      <w:r w:rsidR="00123B2F" w:rsidRPr="004A453F">
        <w:rPr>
          <w:rFonts w:asciiTheme="minorHAnsi" w:hAnsiTheme="minorHAnsi" w:cstheme="minorHAnsi"/>
          <w:sz w:val="24"/>
          <w:szCs w:val="24"/>
        </w:rPr>
        <w:t>64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123B2F" w:rsidRPr="004A453F">
        <w:rPr>
          <w:rFonts w:asciiTheme="minorHAnsi" w:hAnsiTheme="minorHAnsi" w:cstheme="minorHAnsi"/>
          <w:sz w:val="24"/>
          <w:szCs w:val="24"/>
        </w:rPr>
        <w:t>46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papier i tektur</w:t>
      </w:r>
      <w:r w:rsidR="00512ECB" w:rsidRPr="004A453F">
        <w:rPr>
          <w:rFonts w:asciiTheme="minorHAnsi" w:hAnsiTheme="minorHAnsi" w:cstheme="minorHAnsi"/>
          <w:sz w:val="24"/>
          <w:szCs w:val="24"/>
        </w:rPr>
        <w:t>a</w:t>
      </w:r>
      <w:r w:rsidRPr="004A453F">
        <w:rPr>
          <w:rFonts w:asciiTheme="minorHAnsi" w:hAnsiTheme="minorHAnsi" w:cstheme="minorHAnsi"/>
          <w:sz w:val="24"/>
          <w:szCs w:val="24"/>
        </w:rPr>
        <w:t xml:space="preserve"> –</w:t>
      </w:r>
      <w:r w:rsidR="00512ECB" w:rsidRPr="004A453F">
        <w:rPr>
          <w:rFonts w:asciiTheme="minorHAnsi" w:hAnsiTheme="minorHAnsi" w:cstheme="minorHAnsi"/>
          <w:sz w:val="24"/>
          <w:szCs w:val="24"/>
        </w:rPr>
        <w:t>6,9000</w:t>
      </w:r>
      <w:r w:rsidRPr="004A453F">
        <w:rPr>
          <w:rFonts w:asciiTheme="minorHAnsi" w:hAnsiTheme="minorHAnsi" w:cstheme="minorHAnsi"/>
          <w:sz w:val="24"/>
          <w:szCs w:val="24"/>
        </w:rPr>
        <w:t>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</w:t>
      </w:r>
      <w:r w:rsidR="00512ECB" w:rsidRPr="004A453F">
        <w:rPr>
          <w:rFonts w:asciiTheme="minorHAnsi" w:hAnsiTheme="minorHAnsi" w:cstheme="minorHAnsi"/>
          <w:sz w:val="24"/>
          <w:szCs w:val="24"/>
        </w:rPr>
        <w:t xml:space="preserve">zużyte </w:t>
      </w:r>
      <w:r w:rsidRPr="004A453F">
        <w:rPr>
          <w:rFonts w:asciiTheme="minorHAnsi" w:hAnsiTheme="minorHAnsi" w:cstheme="minorHAnsi"/>
          <w:sz w:val="24"/>
          <w:szCs w:val="24"/>
        </w:rPr>
        <w:t>opony  – 14,</w:t>
      </w:r>
      <w:r w:rsidR="00512ECB" w:rsidRPr="004A453F">
        <w:rPr>
          <w:rFonts w:asciiTheme="minorHAnsi" w:hAnsiTheme="minorHAnsi" w:cstheme="minorHAnsi"/>
          <w:sz w:val="24"/>
          <w:szCs w:val="24"/>
        </w:rPr>
        <w:t>54</w:t>
      </w:r>
      <w:r w:rsidRPr="004A453F">
        <w:rPr>
          <w:rFonts w:asciiTheme="minorHAnsi" w:hAnsiTheme="minorHAnsi" w:cstheme="minorHAnsi"/>
          <w:sz w:val="24"/>
          <w:szCs w:val="24"/>
        </w:rPr>
        <w:t>00 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odpady wielko gabarytowe – </w:t>
      </w:r>
      <w:r w:rsidR="00512ECB" w:rsidRPr="004A453F">
        <w:rPr>
          <w:rFonts w:asciiTheme="minorHAnsi" w:hAnsiTheme="minorHAnsi" w:cstheme="minorHAnsi"/>
          <w:sz w:val="24"/>
          <w:szCs w:val="24"/>
        </w:rPr>
        <w:t>34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512ECB" w:rsidRPr="004A453F">
        <w:rPr>
          <w:rFonts w:asciiTheme="minorHAnsi" w:hAnsiTheme="minorHAnsi" w:cstheme="minorHAnsi"/>
          <w:sz w:val="24"/>
          <w:szCs w:val="24"/>
        </w:rPr>
        <w:t>23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metale -  0,0000Mg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inne odpady nie ulegające biodegradacji –  </w:t>
      </w:r>
      <w:r w:rsidR="00512ECB" w:rsidRPr="004A453F">
        <w:rPr>
          <w:rFonts w:asciiTheme="minorHAnsi" w:hAnsiTheme="minorHAnsi" w:cstheme="minorHAnsi"/>
          <w:sz w:val="24"/>
          <w:szCs w:val="24"/>
        </w:rPr>
        <w:t>11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512ECB" w:rsidRPr="004A453F">
        <w:rPr>
          <w:rFonts w:asciiTheme="minorHAnsi" w:hAnsiTheme="minorHAnsi" w:cstheme="minorHAnsi"/>
          <w:sz w:val="24"/>
          <w:szCs w:val="24"/>
        </w:rPr>
        <w:t>73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zmieszane odpady z budowy i remontu – 26,</w:t>
      </w:r>
      <w:r w:rsidR="00512ECB" w:rsidRPr="004A453F">
        <w:rPr>
          <w:rFonts w:asciiTheme="minorHAnsi" w:hAnsiTheme="minorHAnsi" w:cstheme="minorHAnsi"/>
          <w:sz w:val="24"/>
          <w:szCs w:val="24"/>
        </w:rPr>
        <w:t>2</w:t>
      </w:r>
      <w:r w:rsidRPr="004A453F">
        <w:rPr>
          <w:rFonts w:asciiTheme="minorHAnsi" w:hAnsiTheme="minorHAnsi" w:cstheme="minorHAnsi"/>
          <w:sz w:val="24"/>
          <w:szCs w:val="24"/>
        </w:rPr>
        <w:t>300Mg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zużyte urządzenia elektryczne i elektroniczne- </w:t>
      </w:r>
      <w:r w:rsidR="00512ECB" w:rsidRPr="004A453F">
        <w:rPr>
          <w:rFonts w:asciiTheme="minorHAnsi" w:hAnsiTheme="minorHAnsi" w:cstheme="minorHAnsi"/>
          <w:sz w:val="24"/>
          <w:szCs w:val="24"/>
        </w:rPr>
        <w:t>3</w:t>
      </w:r>
      <w:r w:rsidRPr="004A453F">
        <w:rPr>
          <w:rFonts w:asciiTheme="minorHAnsi" w:hAnsiTheme="minorHAnsi" w:cstheme="minorHAnsi"/>
          <w:sz w:val="24"/>
          <w:szCs w:val="24"/>
        </w:rPr>
        <w:t>,</w:t>
      </w:r>
      <w:r w:rsidR="00512ECB" w:rsidRPr="004A453F">
        <w:rPr>
          <w:rFonts w:asciiTheme="minorHAnsi" w:hAnsiTheme="minorHAnsi" w:cstheme="minorHAnsi"/>
          <w:sz w:val="24"/>
          <w:szCs w:val="24"/>
        </w:rPr>
        <w:t>00</w:t>
      </w:r>
      <w:r w:rsidRPr="004A453F">
        <w:rPr>
          <w:rFonts w:asciiTheme="minorHAnsi" w:hAnsiTheme="minorHAnsi" w:cstheme="minorHAnsi"/>
          <w:sz w:val="24"/>
          <w:szCs w:val="24"/>
        </w:rPr>
        <w:t>00Mg</w:t>
      </w:r>
    </w:p>
    <w:p w:rsidR="00B245F8" w:rsidRPr="004A453F" w:rsidRDefault="00B245F8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zużyte urządzenia elektryczne i elektroniczne zawierające niebezpieczne</w:t>
      </w:r>
      <w:r w:rsid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Fonts w:asciiTheme="minorHAnsi" w:hAnsiTheme="minorHAnsi" w:cstheme="minorHAnsi"/>
          <w:sz w:val="24"/>
          <w:szCs w:val="24"/>
        </w:rPr>
        <w:t>składniki</w:t>
      </w:r>
      <w:r w:rsidR="004A453F">
        <w:rPr>
          <w:rFonts w:asciiTheme="minorHAnsi" w:hAnsiTheme="minorHAnsi" w:cstheme="minorHAnsi"/>
          <w:sz w:val="24"/>
          <w:szCs w:val="24"/>
        </w:rPr>
        <w:t>- </w:t>
      </w:r>
      <w:r w:rsidR="00512ECB" w:rsidRPr="004A453F">
        <w:rPr>
          <w:rFonts w:asciiTheme="minorHAnsi" w:hAnsiTheme="minorHAnsi" w:cstheme="minorHAnsi"/>
          <w:sz w:val="24"/>
          <w:szCs w:val="24"/>
        </w:rPr>
        <w:t>4</w:t>
      </w:r>
      <w:r w:rsidRPr="004A453F">
        <w:rPr>
          <w:rFonts w:asciiTheme="minorHAnsi" w:hAnsiTheme="minorHAnsi" w:cstheme="minorHAnsi"/>
          <w:sz w:val="24"/>
          <w:szCs w:val="24"/>
        </w:rPr>
        <w:t>,3</w:t>
      </w:r>
      <w:r w:rsidR="00512ECB" w:rsidRPr="004A453F">
        <w:rPr>
          <w:rFonts w:asciiTheme="minorHAnsi" w:hAnsiTheme="minorHAnsi" w:cstheme="minorHAnsi"/>
          <w:sz w:val="24"/>
          <w:szCs w:val="24"/>
        </w:rPr>
        <w:t>00</w:t>
      </w:r>
      <w:r w:rsidRPr="004A453F">
        <w:rPr>
          <w:rFonts w:asciiTheme="minorHAnsi" w:hAnsiTheme="minorHAnsi" w:cstheme="minorHAnsi"/>
          <w:sz w:val="24"/>
          <w:szCs w:val="24"/>
        </w:rPr>
        <w:t>0Mg</w:t>
      </w:r>
    </w:p>
    <w:p w:rsidR="00512ECB" w:rsidRPr="004A453F" w:rsidRDefault="00512ECB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urządzenia zawierające freony -2,2000Mg</w:t>
      </w:r>
    </w:p>
    <w:p w:rsidR="00512ECB" w:rsidRPr="004A453F" w:rsidRDefault="00E85744" w:rsidP="004A453F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</w:t>
      </w:r>
      <w:r w:rsidR="00512ECB" w:rsidRPr="004A453F">
        <w:rPr>
          <w:rFonts w:asciiTheme="minorHAnsi" w:hAnsiTheme="minorHAnsi" w:cstheme="minorHAnsi"/>
          <w:sz w:val="24"/>
          <w:szCs w:val="24"/>
        </w:rPr>
        <w:t>Odpady ulegające biodegradacji- 15,9100</w:t>
      </w:r>
    </w:p>
    <w:p w:rsidR="00B245F8" w:rsidRPr="004A453F" w:rsidRDefault="00E85744" w:rsidP="004A453F">
      <w:pPr>
        <w:pStyle w:val="Akapitzlist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B245F8" w:rsidRPr="004A453F">
        <w:rPr>
          <w:rFonts w:asciiTheme="minorHAnsi" w:hAnsiTheme="minorHAnsi" w:cstheme="minorHAnsi"/>
          <w:sz w:val="24"/>
          <w:szCs w:val="24"/>
        </w:rPr>
        <w:t>- masa odpadów o kodzie 19 12 12 przeznaczonych do składowania powstałych po sortowaniu</w:t>
      </w:r>
      <w:r w:rsidR="006325DD"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="00B245F8" w:rsidRPr="004A453F">
        <w:rPr>
          <w:rFonts w:asciiTheme="minorHAnsi" w:hAnsiTheme="minorHAnsi" w:cstheme="minorHAnsi"/>
          <w:sz w:val="24"/>
          <w:szCs w:val="24"/>
        </w:rPr>
        <w:t>albo mechaniczno-biologicznym przetworzeniu zmieszanych odpadów komunalnych – 4</w:t>
      </w:r>
      <w:r w:rsidR="006325DD" w:rsidRPr="004A453F">
        <w:rPr>
          <w:rFonts w:asciiTheme="minorHAnsi" w:hAnsiTheme="minorHAnsi" w:cstheme="minorHAnsi"/>
          <w:sz w:val="24"/>
          <w:szCs w:val="24"/>
        </w:rPr>
        <w:t>9</w:t>
      </w:r>
      <w:r w:rsidR="00B245F8" w:rsidRPr="004A453F">
        <w:rPr>
          <w:rFonts w:asciiTheme="minorHAnsi" w:hAnsiTheme="minorHAnsi" w:cstheme="minorHAnsi"/>
          <w:sz w:val="24"/>
          <w:szCs w:val="24"/>
        </w:rPr>
        <w:t>,</w:t>
      </w:r>
      <w:r w:rsidR="006325DD" w:rsidRPr="004A453F">
        <w:rPr>
          <w:rFonts w:asciiTheme="minorHAnsi" w:hAnsiTheme="minorHAnsi" w:cstheme="minorHAnsi"/>
          <w:sz w:val="24"/>
          <w:szCs w:val="24"/>
        </w:rPr>
        <w:t>8612</w:t>
      </w:r>
      <w:r w:rsidR="00B245F8" w:rsidRPr="004A453F">
        <w:rPr>
          <w:rFonts w:asciiTheme="minorHAnsi" w:hAnsiTheme="minorHAnsi" w:cstheme="minorHAnsi"/>
          <w:sz w:val="24"/>
          <w:szCs w:val="24"/>
        </w:rPr>
        <w:t>Mg.</w:t>
      </w:r>
    </w:p>
    <w:p w:rsidR="00B245F8" w:rsidRPr="004A453F" w:rsidRDefault="00B245F8" w:rsidP="004A453F">
      <w:pPr>
        <w:pStyle w:val="Akapitzlist"/>
        <w:spacing w:after="0"/>
        <w:ind w:left="5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>Wysegregowane w procesie R12</w:t>
      </w:r>
    </w:p>
    <w:p w:rsidR="00B245F8" w:rsidRPr="004A453F" w:rsidRDefault="00B245F8" w:rsidP="004A453F">
      <w:pPr>
        <w:pStyle w:val="Akapitzlist"/>
        <w:spacing w:after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- opakowania z papieru i tektury – </w:t>
      </w:r>
      <w:r w:rsidR="00512ECB" w:rsidRPr="004A453F">
        <w:rPr>
          <w:rFonts w:asciiTheme="minorHAnsi" w:hAnsiTheme="minorHAnsi" w:cstheme="minorHAnsi"/>
          <w:sz w:val="24"/>
          <w:szCs w:val="24"/>
        </w:rPr>
        <w:t>30,1960</w:t>
      </w:r>
      <w:r w:rsidRPr="004A453F">
        <w:rPr>
          <w:rFonts w:asciiTheme="minorHAnsi" w:hAnsiTheme="minorHAnsi" w:cstheme="minorHAnsi"/>
          <w:sz w:val="24"/>
          <w:szCs w:val="24"/>
        </w:rPr>
        <w:t>Mg</w:t>
      </w:r>
    </w:p>
    <w:p w:rsidR="00B245F8" w:rsidRPr="004A453F" w:rsidRDefault="00B245F8" w:rsidP="004A453F">
      <w:pPr>
        <w:pStyle w:val="Akapitzlist"/>
        <w:spacing w:after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opakowania z tworzyw sztucznych- 1</w:t>
      </w:r>
      <w:r w:rsidR="00512ECB" w:rsidRPr="004A453F">
        <w:rPr>
          <w:rFonts w:asciiTheme="minorHAnsi" w:hAnsiTheme="minorHAnsi" w:cstheme="minorHAnsi"/>
          <w:sz w:val="24"/>
          <w:szCs w:val="24"/>
        </w:rPr>
        <w:t>3,3697</w:t>
      </w:r>
      <w:r w:rsidRPr="004A453F">
        <w:rPr>
          <w:rFonts w:asciiTheme="minorHAnsi" w:hAnsiTheme="minorHAnsi" w:cstheme="minorHAnsi"/>
          <w:sz w:val="24"/>
          <w:szCs w:val="24"/>
        </w:rPr>
        <w:t>Mg.</w:t>
      </w:r>
    </w:p>
    <w:p w:rsidR="00B245F8" w:rsidRPr="004A453F" w:rsidRDefault="00B245F8" w:rsidP="004A453F">
      <w:pPr>
        <w:pStyle w:val="Akapitzlist"/>
        <w:spacing w:after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- opakowania wielomateriałowe - 0,000Mg</w:t>
      </w:r>
    </w:p>
    <w:p w:rsidR="00B245F8" w:rsidRPr="004A453F" w:rsidRDefault="00B245F8" w:rsidP="004A453F">
      <w:pPr>
        <w:pStyle w:val="Akapitzlist"/>
        <w:spacing w:after="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lastRenderedPageBreak/>
        <w:t xml:space="preserve">- opakowania ze szkła – </w:t>
      </w:r>
      <w:r w:rsidR="00512ECB" w:rsidRPr="004A453F">
        <w:rPr>
          <w:rFonts w:asciiTheme="minorHAnsi" w:hAnsiTheme="minorHAnsi" w:cstheme="minorHAnsi"/>
          <w:sz w:val="24"/>
          <w:szCs w:val="24"/>
        </w:rPr>
        <w:t>23,9758</w:t>
      </w:r>
      <w:r w:rsidRPr="004A453F">
        <w:rPr>
          <w:rFonts w:asciiTheme="minorHAnsi" w:hAnsiTheme="minorHAnsi" w:cstheme="minorHAnsi"/>
          <w:sz w:val="24"/>
          <w:szCs w:val="24"/>
        </w:rPr>
        <w:t>Mg</w:t>
      </w:r>
    </w:p>
    <w:p w:rsidR="00B245F8" w:rsidRPr="004A453F" w:rsidRDefault="00B245F8" w:rsidP="004A453F">
      <w:pPr>
        <w:pStyle w:val="Normalny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           - opakowania z metali – </w:t>
      </w:r>
      <w:r w:rsidR="00512ECB" w:rsidRPr="004A453F">
        <w:rPr>
          <w:rFonts w:asciiTheme="minorHAnsi" w:hAnsiTheme="minorHAnsi" w:cstheme="minorHAnsi"/>
          <w:sz w:val="24"/>
          <w:szCs w:val="24"/>
        </w:rPr>
        <w:t>2,9187</w:t>
      </w:r>
      <w:r w:rsidRPr="004A453F">
        <w:rPr>
          <w:rFonts w:asciiTheme="minorHAnsi" w:hAnsiTheme="minorHAnsi" w:cstheme="minorHAnsi"/>
          <w:sz w:val="24"/>
          <w:szCs w:val="24"/>
        </w:rPr>
        <w:t>Mg</w:t>
      </w:r>
    </w:p>
    <w:p w:rsidR="00B245F8" w:rsidRPr="004A453F" w:rsidRDefault="00B245F8" w:rsidP="004A453F">
      <w:pPr>
        <w:pStyle w:val="Normalny1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546748" w:rsidRPr="004A453F">
        <w:rPr>
          <w:rFonts w:asciiTheme="minorHAnsi" w:hAnsiTheme="minorHAnsi" w:cstheme="minorHAnsi"/>
          <w:b/>
          <w:sz w:val="24"/>
          <w:szCs w:val="24"/>
        </w:rPr>
        <w:t>8</w:t>
      </w:r>
      <w:r w:rsidRPr="004A453F">
        <w:rPr>
          <w:rFonts w:asciiTheme="minorHAnsi" w:hAnsiTheme="minorHAnsi" w:cstheme="minorHAnsi"/>
          <w:b/>
          <w:sz w:val="24"/>
          <w:szCs w:val="24"/>
        </w:rPr>
        <w:t>.</w:t>
      </w:r>
      <w:r w:rsidRPr="004A453F">
        <w:rPr>
          <w:rFonts w:asciiTheme="minorHAnsi" w:hAnsiTheme="minorHAnsi" w:cstheme="minorHAnsi"/>
          <w:sz w:val="24"/>
          <w:szCs w:val="24"/>
        </w:rPr>
        <w:t xml:space="preserve"> </w:t>
      </w:r>
      <w:r w:rsidRPr="004A453F">
        <w:rPr>
          <w:rStyle w:val="Domylnaczcionkaakapitu1"/>
          <w:rFonts w:asciiTheme="minorHAnsi" w:hAnsiTheme="minorHAnsi" w:cstheme="minorHAnsi"/>
          <w:b/>
          <w:sz w:val="24"/>
          <w:szCs w:val="24"/>
        </w:rPr>
        <w:t>Osiągnięty poziom recyklingu</w:t>
      </w:r>
      <w:r w:rsidRPr="004A453F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B245F8" w:rsidRPr="004A453F" w:rsidRDefault="00B245F8" w:rsidP="004A453F">
      <w:pPr>
        <w:pStyle w:val="Akapitzlist"/>
        <w:numPr>
          <w:ilvl w:val="0"/>
          <w:numId w:val="4"/>
        </w:numPr>
        <w:tabs>
          <w:tab w:val="left" w:pos="1440"/>
        </w:tabs>
        <w:spacing w:after="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poziom ograniczenia masy komunalnych ulegających biodegradacji – 14,6</w:t>
      </w:r>
      <w:r w:rsidR="00447EB7" w:rsidRPr="004A453F">
        <w:rPr>
          <w:rFonts w:asciiTheme="minorHAnsi" w:hAnsiTheme="minorHAnsi" w:cstheme="minorHAnsi"/>
          <w:sz w:val="24"/>
          <w:szCs w:val="24"/>
        </w:rPr>
        <w:t>8</w:t>
      </w:r>
      <w:r w:rsidRPr="004A453F">
        <w:rPr>
          <w:rFonts w:asciiTheme="minorHAnsi" w:hAnsiTheme="minorHAnsi" w:cstheme="minorHAnsi"/>
          <w:sz w:val="24"/>
          <w:szCs w:val="24"/>
        </w:rPr>
        <w:t>%</w:t>
      </w:r>
    </w:p>
    <w:p w:rsidR="00B245F8" w:rsidRPr="004A453F" w:rsidRDefault="00E85744" w:rsidP="004A453F">
      <w:pPr>
        <w:pStyle w:val="Akapitzlist"/>
        <w:numPr>
          <w:ilvl w:val="0"/>
          <w:numId w:val="4"/>
        </w:numPr>
        <w:tabs>
          <w:tab w:val="left" w:pos="1440"/>
        </w:tabs>
        <w:spacing w:after="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p</w:t>
      </w:r>
      <w:r w:rsidR="00B245F8" w:rsidRPr="004A453F">
        <w:rPr>
          <w:rFonts w:asciiTheme="minorHAnsi" w:hAnsiTheme="minorHAnsi" w:cstheme="minorHAnsi"/>
          <w:sz w:val="24"/>
          <w:szCs w:val="24"/>
        </w:rPr>
        <w:t xml:space="preserve">oziom recyklingu przygotowanie do ponownego użycia następujących frakcji odpadów komunalnych : papieru, szkła, metali, tworzyw sztucznych – </w:t>
      </w:r>
      <w:r w:rsidR="00DE4DEA" w:rsidRPr="004A453F">
        <w:rPr>
          <w:rFonts w:asciiTheme="minorHAnsi" w:hAnsiTheme="minorHAnsi" w:cstheme="minorHAnsi"/>
          <w:sz w:val="24"/>
          <w:szCs w:val="24"/>
        </w:rPr>
        <w:t>49,62</w:t>
      </w:r>
      <w:r w:rsidR="00B245F8" w:rsidRPr="004A453F">
        <w:rPr>
          <w:rFonts w:asciiTheme="minorHAnsi" w:hAnsiTheme="minorHAnsi" w:cstheme="minorHAnsi"/>
          <w:sz w:val="24"/>
          <w:szCs w:val="24"/>
        </w:rPr>
        <w:t>%</w:t>
      </w:r>
    </w:p>
    <w:p w:rsidR="00B245F8" w:rsidRPr="004A453F" w:rsidRDefault="00B245F8" w:rsidP="004A453F">
      <w:pPr>
        <w:pStyle w:val="Akapitzlist"/>
        <w:numPr>
          <w:ilvl w:val="0"/>
          <w:numId w:val="4"/>
        </w:numPr>
        <w:tabs>
          <w:tab w:val="left" w:pos="1440"/>
        </w:tabs>
        <w:spacing w:after="0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>poziom recyklingu przygotowanie do ponownego użycia innych niż niebezpieczne odpadów budowlanych – 0,00%</w:t>
      </w:r>
    </w:p>
    <w:p w:rsidR="00DE4DEA" w:rsidRPr="004A453F" w:rsidRDefault="00DE4DEA" w:rsidP="004A453F">
      <w:pPr>
        <w:pStyle w:val="Akapitzlist"/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453F">
        <w:rPr>
          <w:rFonts w:asciiTheme="minorHAnsi" w:hAnsiTheme="minorHAnsi" w:cstheme="minorHAnsi"/>
          <w:sz w:val="24"/>
          <w:szCs w:val="24"/>
        </w:rPr>
        <w:t xml:space="preserve">      d)   poziom składowania za rok 2020  - 7,32%</w:t>
      </w:r>
    </w:p>
    <w:p w:rsidR="00B245F8" w:rsidRPr="004A453F" w:rsidRDefault="00DE4DEA" w:rsidP="004A453F">
      <w:pPr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</w:rPr>
        <w:t xml:space="preserve">                 </w:t>
      </w:r>
      <w:r w:rsidR="00E85744" w:rsidRPr="004A453F">
        <w:rPr>
          <w:rFonts w:asciiTheme="minorHAnsi" w:hAnsiTheme="minorHAnsi" w:cstheme="minorHAnsi"/>
        </w:rPr>
        <w:t xml:space="preserve"> </w:t>
      </w:r>
      <w:r w:rsidRPr="004A453F">
        <w:rPr>
          <w:rFonts w:asciiTheme="minorHAnsi" w:hAnsiTheme="minorHAnsi" w:cstheme="minorHAnsi"/>
        </w:rPr>
        <w:t xml:space="preserve"> e)   poziom składowania za rok 2021- 5,75%</w:t>
      </w:r>
    </w:p>
    <w:p w:rsidR="00DE4DEA" w:rsidRPr="004A453F" w:rsidRDefault="00DE4DEA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</w:p>
    <w:p w:rsidR="00DE4DEA" w:rsidRPr="004A453F" w:rsidRDefault="00546748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  <w:b/>
        </w:rPr>
        <w:t>9.</w:t>
      </w:r>
      <w:r w:rsidRPr="004A453F">
        <w:rPr>
          <w:rFonts w:asciiTheme="minorHAnsi" w:hAnsiTheme="minorHAnsi" w:cstheme="minorHAnsi"/>
        </w:rPr>
        <w:t xml:space="preserve"> </w:t>
      </w:r>
      <w:r w:rsidRPr="004A453F">
        <w:rPr>
          <w:rFonts w:asciiTheme="minorHAnsi" w:hAnsiTheme="minorHAnsi" w:cstheme="minorHAnsi"/>
          <w:b/>
        </w:rPr>
        <w:t>Możliwości przetwarzania zmieszanych odpadów komunalnych, odpadów zielonych oraz pozostałości  z sortowania i pozostałości z mechaniczno-biologicznego przetwarzania odpadów komunalnych przeznaczonych do składowania.</w:t>
      </w:r>
      <w:r w:rsidRPr="004A453F">
        <w:rPr>
          <w:rFonts w:asciiTheme="minorHAnsi" w:hAnsiTheme="minorHAnsi" w:cstheme="minorHAnsi"/>
        </w:rPr>
        <w:t xml:space="preserve"> </w:t>
      </w:r>
    </w:p>
    <w:p w:rsidR="00546748" w:rsidRPr="004A453F" w:rsidRDefault="00546748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</w:p>
    <w:p w:rsidR="00546748" w:rsidRPr="004A453F" w:rsidRDefault="00546748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</w:rPr>
        <w:t>Na tereni</w:t>
      </w:r>
      <w:r w:rsidR="00E23BAA" w:rsidRPr="004A453F">
        <w:rPr>
          <w:rFonts w:asciiTheme="minorHAnsi" w:hAnsiTheme="minorHAnsi" w:cstheme="minorHAnsi"/>
        </w:rPr>
        <w:t xml:space="preserve">e </w:t>
      </w:r>
      <w:r w:rsidRPr="004A453F">
        <w:rPr>
          <w:rFonts w:asciiTheme="minorHAnsi" w:hAnsiTheme="minorHAnsi" w:cstheme="minorHAnsi"/>
        </w:rPr>
        <w:t xml:space="preserve">Gminy Kraśniczyn brak jest możliwości </w:t>
      </w:r>
      <w:r w:rsidR="00E23BAA" w:rsidRPr="004A453F">
        <w:rPr>
          <w:rFonts w:asciiTheme="minorHAnsi" w:hAnsiTheme="minorHAnsi" w:cstheme="minorHAnsi"/>
        </w:rPr>
        <w:t>przetwarzania niesegregowanych (</w:t>
      </w:r>
      <w:r w:rsidR="004A453F">
        <w:rPr>
          <w:rFonts w:asciiTheme="minorHAnsi" w:hAnsiTheme="minorHAnsi" w:cstheme="minorHAnsi"/>
        </w:rPr>
        <w:t> </w:t>
      </w:r>
      <w:r w:rsidR="00E23BAA" w:rsidRPr="004A453F">
        <w:rPr>
          <w:rFonts w:asciiTheme="minorHAnsi" w:hAnsiTheme="minorHAnsi" w:cstheme="minorHAnsi"/>
        </w:rPr>
        <w:t>zmieszanych) odpadów komunalnych , bioodpadów stanowiących odpady komunalne oraz przeznaczonych do składowania  pozostałości z sortowania odpadów komunalnych i</w:t>
      </w:r>
      <w:r w:rsidR="004A453F">
        <w:rPr>
          <w:rFonts w:asciiTheme="minorHAnsi" w:hAnsiTheme="minorHAnsi" w:cstheme="minorHAnsi"/>
        </w:rPr>
        <w:t> </w:t>
      </w:r>
      <w:r w:rsidR="00E23BAA" w:rsidRPr="004A453F">
        <w:rPr>
          <w:rFonts w:asciiTheme="minorHAnsi" w:hAnsiTheme="minorHAnsi" w:cstheme="minorHAnsi"/>
        </w:rPr>
        <w:t>pozostałości z procesu mechaniczno-biologicznego przetwarzania niesegregowanych (</w:t>
      </w:r>
      <w:r w:rsidR="004A453F">
        <w:rPr>
          <w:rFonts w:asciiTheme="minorHAnsi" w:hAnsiTheme="minorHAnsi" w:cstheme="minorHAnsi"/>
        </w:rPr>
        <w:t> </w:t>
      </w:r>
      <w:r w:rsidR="00E23BAA" w:rsidRPr="004A453F">
        <w:rPr>
          <w:rFonts w:asciiTheme="minorHAnsi" w:hAnsiTheme="minorHAnsi" w:cstheme="minorHAnsi"/>
        </w:rPr>
        <w:t xml:space="preserve">zmieszanych) odpadów komunalnych. </w:t>
      </w:r>
    </w:p>
    <w:p w:rsidR="00E23BAA" w:rsidRPr="004A453F" w:rsidRDefault="00E23BAA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</w:rPr>
        <w:t xml:space="preserve"> Odpady te zgodnie z zawartą umową przekazywane były w 2021r. do odpowiedniej instalacji </w:t>
      </w:r>
    </w:p>
    <w:p w:rsidR="00B62266" w:rsidRPr="004A453F" w:rsidRDefault="00E23BAA" w:rsidP="004A453F">
      <w:pPr>
        <w:tabs>
          <w:tab w:val="left" w:pos="1260"/>
        </w:tabs>
        <w:jc w:val="both"/>
        <w:rPr>
          <w:rFonts w:asciiTheme="minorHAnsi" w:hAnsiTheme="minorHAnsi" w:cstheme="minorHAnsi"/>
        </w:rPr>
      </w:pPr>
      <w:r w:rsidRPr="004A453F">
        <w:rPr>
          <w:rFonts w:asciiTheme="minorHAnsi" w:hAnsiTheme="minorHAnsi" w:cstheme="minorHAnsi"/>
        </w:rPr>
        <w:t>- Zakład Zagospodarowania Odpadów w Wincentowie ,,KRAS-EKO” Sp. z o .o</w:t>
      </w:r>
      <w:r w:rsidR="006F12AA">
        <w:rPr>
          <w:rFonts w:asciiTheme="minorHAnsi" w:hAnsiTheme="minorHAnsi" w:cstheme="minorHAnsi"/>
        </w:rPr>
        <w:t>.</w:t>
      </w:r>
    </w:p>
    <w:p w:rsidR="00B62266" w:rsidRPr="004A453F" w:rsidRDefault="00B62266" w:rsidP="004A453F">
      <w:pPr>
        <w:ind w:firstLine="708"/>
        <w:jc w:val="both"/>
        <w:rPr>
          <w:rFonts w:asciiTheme="minorHAnsi" w:hAnsiTheme="minorHAnsi" w:cstheme="minorHAnsi"/>
        </w:rPr>
      </w:pPr>
    </w:p>
    <w:p w:rsidR="00B62266" w:rsidRPr="004A453F" w:rsidRDefault="00B62266" w:rsidP="004A453F">
      <w:pPr>
        <w:jc w:val="both"/>
        <w:rPr>
          <w:rFonts w:asciiTheme="minorHAnsi" w:hAnsiTheme="minorHAnsi" w:cstheme="minorHAnsi"/>
        </w:rPr>
      </w:pPr>
    </w:p>
    <w:sectPr w:rsidR="00B62266" w:rsidRPr="004A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E0" w:rsidRDefault="00C208E0" w:rsidP="00B62266">
      <w:r>
        <w:separator/>
      </w:r>
    </w:p>
  </w:endnote>
  <w:endnote w:type="continuationSeparator" w:id="0">
    <w:p w:rsidR="00C208E0" w:rsidRDefault="00C208E0" w:rsidP="00B6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E0" w:rsidRDefault="00C208E0" w:rsidP="00B62266">
      <w:r>
        <w:separator/>
      </w:r>
    </w:p>
  </w:footnote>
  <w:footnote w:type="continuationSeparator" w:id="0">
    <w:p w:rsidR="00C208E0" w:rsidRDefault="00C208E0" w:rsidP="00B6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0823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8053A5"/>
    <w:multiLevelType w:val="hybridMultilevel"/>
    <w:tmpl w:val="88D85710"/>
    <w:lvl w:ilvl="0" w:tplc="6460575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E0B38"/>
    <w:multiLevelType w:val="hybridMultilevel"/>
    <w:tmpl w:val="2D66F068"/>
    <w:lvl w:ilvl="0" w:tplc="BFB8AB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7F50"/>
    <w:multiLevelType w:val="hybridMultilevel"/>
    <w:tmpl w:val="F000CC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2262C6"/>
    <w:multiLevelType w:val="hybridMultilevel"/>
    <w:tmpl w:val="BA1EBF6E"/>
    <w:lvl w:ilvl="0" w:tplc="98C425F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03104"/>
    <w:multiLevelType w:val="hybridMultilevel"/>
    <w:tmpl w:val="143C82B6"/>
    <w:lvl w:ilvl="0" w:tplc="9890587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A846B8"/>
    <w:multiLevelType w:val="hybridMultilevel"/>
    <w:tmpl w:val="62D88D44"/>
    <w:lvl w:ilvl="0" w:tplc="B9185084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93E22"/>
    <w:multiLevelType w:val="hybridMultilevel"/>
    <w:tmpl w:val="B004191C"/>
    <w:lvl w:ilvl="0" w:tplc="6F72C7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BA35A4"/>
    <w:multiLevelType w:val="hybridMultilevel"/>
    <w:tmpl w:val="78D40198"/>
    <w:lvl w:ilvl="0" w:tplc="E9064160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8"/>
    <w:rsid w:val="0000706C"/>
    <w:rsid w:val="000363AD"/>
    <w:rsid w:val="00046648"/>
    <w:rsid w:val="00123B2F"/>
    <w:rsid w:val="0015663E"/>
    <w:rsid w:val="00227DA9"/>
    <w:rsid w:val="003233CA"/>
    <w:rsid w:val="00385896"/>
    <w:rsid w:val="003A7B7B"/>
    <w:rsid w:val="00433618"/>
    <w:rsid w:val="00447EB7"/>
    <w:rsid w:val="004A453F"/>
    <w:rsid w:val="00512ECB"/>
    <w:rsid w:val="0051673E"/>
    <w:rsid w:val="00546748"/>
    <w:rsid w:val="00563A65"/>
    <w:rsid w:val="005A77FB"/>
    <w:rsid w:val="006325DD"/>
    <w:rsid w:val="006B2ECA"/>
    <w:rsid w:val="006F12AA"/>
    <w:rsid w:val="00734BA1"/>
    <w:rsid w:val="008564B1"/>
    <w:rsid w:val="00865A6B"/>
    <w:rsid w:val="00896679"/>
    <w:rsid w:val="00921D93"/>
    <w:rsid w:val="009D3976"/>
    <w:rsid w:val="00A40704"/>
    <w:rsid w:val="00A65B96"/>
    <w:rsid w:val="00B245F8"/>
    <w:rsid w:val="00B62266"/>
    <w:rsid w:val="00BA0D14"/>
    <w:rsid w:val="00BF011C"/>
    <w:rsid w:val="00C208E0"/>
    <w:rsid w:val="00DE4DEA"/>
    <w:rsid w:val="00DF26DE"/>
    <w:rsid w:val="00E23BAA"/>
    <w:rsid w:val="00E85744"/>
    <w:rsid w:val="00F5241A"/>
    <w:rsid w:val="00F76E44"/>
    <w:rsid w:val="00F91EBB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FED"/>
  <w15:chartTrackingRefBased/>
  <w15:docId w15:val="{07048716-2F12-4752-8E2A-9198E5F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245F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B245F8"/>
    <w:pPr>
      <w:ind w:left="720"/>
    </w:pPr>
  </w:style>
  <w:style w:type="character" w:customStyle="1" w:styleId="Domylnaczcionkaakapitu1">
    <w:name w:val="Domyślna czcionka akapitu1"/>
    <w:rsid w:val="00B245F8"/>
  </w:style>
  <w:style w:type="paragraph" w:styleId="Nagwek">
    <w:name w:val="header"/>
    <w:basedOn w:val="Normalny"/>
    <w:link w:val="NagwekZnak"/>
    <w:uiPriority w:val="99"/>
    <w:unhideWhenUsed/>
    <w:rsid w:val="00B62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2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1040-303D-4436-8271-71C09C1E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Korkosz</dc:creator>
  <cp:keywords/>
  <dc:description/>
  <cp:lastModifiedBy>Monika Korkosz</cp:lastModifiedBy>
  <cp:revision>9</cp:revision>
  <cp:lastPrinted>2022-04-27T06:54:00Z</cp:lastPrinted>
  <dcterms:created xsi:type="dcterms:W3CDTF">2022-04-25T05:43:00Z</dcterms:created>
  <dcterms:modified xsi:type="dcterms:W3CDTF">2022-04-27T06:57:00Z</dcterms:modified>
</cp:coreProperties>
</file>