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44D4" w14:textId="77777777" w:rsidR="00F3772D" w:rsidRDefault="00F3772D" w:rsidP="00817D1B">
      <w:pPr>
        <w:ind w:left="-851"/>
      </w:pPr>
      <w:r>
        <w:rPr>
          <w:noProof/>
          <w:lang w:eastAsia="pl-PL"/>
        </w:rPr>
        <w:drawing>
          <wp:anchor distT="0" distB="0" distL="114300" distR="114300" simplePos="0" relativeHeight="251682816" behindDoc="1" locked="0" layoutInCell="1" allowOverlap="1" wp14:anchorId="010CE654" wp14:editId="66ECE613">
            <wp:simplePos x="0" y="0"/>
            <wp:positionH relativeFrom="column">
              <wp:posOffset>3548380</wp:posOffset>
            </wp:positionH>
            <wp:positionV relativeFrom="paragraph">
              <wp:posOffset>128905</wp:posOffset>
            </wp:positionV>
            <wp:extent cx="2432685" cy="1905000"/>
            <wp:effectExtent l="1905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A673AD" w14:textId="77777777" w:rsidR="00817D1B" w:rsidRDefault="00423EA4" w:rsidP="00F3772D">
      <w:pPr>
        <w:ind w:left="-851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KOMUNIKAT</w:t>
      </w:r>
    </w:p>
    <w:p w14:paraId="2EB074A9" w14:textId="77777777" w:rsidR="00F3772D" w:rsidRPr="00F3772D" w:rsidRDefault="00F3772D" w:rsidP="00F3772D">
      <w:pPr>
        <w:spacing w:line="240" w:lineRule="auto"/>
        <w:ind w:left="-851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427855CE" w14:textId="77777777" w:rsidR="00817D1B" w:rsidRPr="00F3772D" w:rsidRDefault="00647557" w:rsidP="00817D1B">
      <w:pPr>
        <w:spacing w:after="0" w:line="240" w:lineRule="auto"/>
        <w:ind w:left="-851"/>
        <w:rPr>
          <w:rFonts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  </w:t>
      </w:r>
      <w:r w:rsidR="00423EA4" w:rsidRPr="00F3772D">
        <w:rPr>
          <w:rFonts w:cs="Times New Roman"/>
          <w:b/>
          <w:bCs/>
          <w:i/>
          <w:iCs/>
          <w:sz w:val="32"/>
          <w:szCs w:val="32"/>
        </w:rPr>
        <w:t>ZASADY STOSOWANIA</w:t>
      </w:r>
    </w:p>
    <w:p w14:paraId="1D809495" w14:textId="77777777" w:rsidR="00423EA4" w:rsidRPr="00F3772D" w:rsidRDefault="00423EA4" w:rsidP="00817D1B">
      <w:pPr>
        <w:spacing w:after="0" w:line="240" w:lineRule="auto"/>
        <w:ind w:left="-851"/>
        <w:rPr>
          <w:rFonts w:cs="Times New Roman"/>
          <w:b/>
          <w:bCs/>
          <w:i/>
          <w:iCs/>
          <w:sz w:val="32"/>
          <w:szCs w:val="32"/>
        </w:rPr>
      </w:pPr>
      <w:r w:rsidRPr="00F3772D">
        <w:rPr>
          <w:rFonts w:cs="Times New Roman"/>
          <w:b/>
          <w:bCs/>
          <w:i/>
          <w:iCs/>
          <w:sz w:val="32"/>
          <w:szCs w:val="32"/>
        </w:rPr>
        <w:t xml:space="preserve">   ŚRODKÓW OCHRONY ROŚLIN</w:t>
      </w:r>
    </w:p>
    <w:p w14:paraId="68D0DC50" w14:textId="77777777" w:rsidR="00423EA4" w:rsidRPr="00F3772D" w:rsidRDefault="00F3772D" w:rsidP="00817D1B">
      <w:pPr>
        <w:pStyle w:val="Bezodstpw"/>
        <w:ind w:left="-851"/>
        <w:rPr>
          <w:rFonts w:cs="Times New Roman"/>
          <w:b/>
          <w:bCs/>
          <w:i/>
          <w:iCs/>
          <w:sz w:val="32"/>
          <w:szCs w:val="32"/>
        </w:rPr>
      </w:pPr>
      <w:r w:rsidRPr="00F3772D">
        <w:rPr>
          <w:rFonts w:cs="Times New Roman"/>
          <w:b/>
          <w:bCs/>
          <w:i/>
          <w:iCs/>
          <w:sz w:val="32"/>
          <w:szCs w:val="32"/>
        </w:rPr>
        <w:t xml:space="preserve">   </w:t>
      </w:r>
      <w:r w:rsidR="00423EA4" w:rsidRPr="00F3772D">
        <w:rPr>
          <w:rFonts w:cs="Times New Roman"/>
          <w:b/>
          <w:bCs/>
          <w:i/>
          <w:iCs/>
          <w:sz w:val="32"/>
          <w:szCs w:val="32"/>
        </w:rPr>
        <w:t xml:space="preserve">W SPOSÓB BEZPIECZNY DLA </w:t>
      </w:r>
    </w:p>
    <w:p w14:paraId="2FA0CE24" w14:textId="77777777" w:rsidR="00423EA4" w:rsidRPr="00E873DA" w:rsidRDefault="00423EA4" w:rsidP="00817D1B">
      <w:pPr>
        <w:pStyle w:val="Bezodstpw"/>
        <w:ind w:left="-85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772D">
        <w:rPr>
          <w:rFonts w:cs="Times New Roman"/>
          <w:b/>
          <w:bCs/>
          <w:i/>
          <w:iCs/>
          <w:sz w:val="32"/>
          <w:szCs w:val="32"/>
        </w:rPr>
        <w:t xml:space="preserve">   PSZCZÓŁ</w:t>
      </w:r>
    </w:p>
    <w:p w14:paraId="47111631" w14:textId="77777777" w:rsidR="00423EA4" w:rsidRPr="00E873DA" w:rsidRDefault="00423EA4" w:rsidP="00817D1B">
      <w:pPr>
        <w:pStyle w:val="Bezodstpw"/>
        <w:ind w:left="-85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58D2AD7" w14:textId="77777777" w:rsidR="00423EA4" w:rsidRPr="00D50F2A" w:rsidRDefault="00423EA4" w:rsidP="00423EA4">
      <w:pPr>
        <w:pStyle w:val="Bezodstpw"/>
        <w:numPr>
          <w:ilvl w:val="0"/>
          <w:numId w:val="1"/>
        </w:numPr>
        <w:spacing w:before="120" w:after="100" w:afterAutospacing="1"/>
        <w:ind w:left="0" w:right="-563"/>
        <w:jc w:val="both"/>
        <w:rPr>
          <w:rFonts w:ascii="Times New Roman" w:hAnsi="Times New Roman" w:cs="Times New Roman"/>
          <w:sz w:val="28"/>
          <w:szCs w:val="28"/>
        </w:rPr>
      </w:pPr>
      <w:r w:rsidRPr="00D50F2A">
        <w:rPr>
          <w:rFonts w:ascii="Times New Roman" w:hAnsi="Times New Roman" w:cs="Times New Roman"/>
          <w:sz w:val="28"/>
          <w:szCs w:val="28"/>
        </w:rPr>
        <w:t>Pszczo</w:t>
      </w:r>
      <w:r w:rsidR="00647557">
        <w:rPr>
          <w:rFonts w:ascii="Times New Roman" w:hAnsi="Times New Roman" w:cs="Times New Roman"/>
          <w:sz w:val="28"/>
          <w:szCs w:val="28"/>
        </w:rPr>
        <w:t>ły są najważniejszym zapylaczem</w:t>
      </w:r>
      <w:r w:rsidRPr="00D50F2A">
        <w:rPr>
          <w:rFonts w:ascii="Times New Roman" w:hAnsi="Times New Roman" w:cs="Times New Roman"/>
          <w:sz w:val="28"/>
          <w:szCs w:val="28"/>
        </w:rPr>
        <w:t xml:space="preserve"> w uprawach roślin rolniczych                                          i sadowniczych.</w:t>
      </w:r>
    </w:p>
    <w:p w14:paraId="43B18087" w14:textId="77777777" w:rsidR="00423EA4" w:rsidRPr="00D50F2A" w:rsidRDefault="00423EA4" w:rsidP="00423EA4">
      <w:pPr>
        <w:pStyle w:val="Bezodstpw"/>
        <w:numPr>
          <w:ilvl w:val="0"/>
          <w:numId w:val="1"/>
        </w:numPr>
        <w:spacing w:before="120" w:after="100" w:afterAutospacing="1"/>
        <w:ind w:left="0" w:right="-561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0F2A">
        <w:rPr>
          <w:rFonts w:ascii="Times New Roman" w:hAnsi="Times New Roman" w:cs="Times New Roman"/>
          <w:sz w:val="28"/>
          <w:szCs w:val="28"/>
        </w:rPr>
        <w:t>Wpływają one na wzrost plonów jak również na ich jakość. Zapylanie przez pszczoły drzew i krzew</w:t>
      </w:r>
      <w:r w:rsidR="00647557">
        <w:rPr>
          <w:rFonts w:ascii="Times New Roman" w:hAnsi="Times New Roman" w:cs="Times New Roman"/>
          <w:sz w:val="28"/>
          <w:szCs w:val="28"/>
        </w:rPr>
        <w:t>ów owocowych, plantacji truskaw</w:t>
      </w:r>
      <w:r w:rsidRPr="00D50F2A">
        <w:rPr>
          <w:rFonts w:ascii="Times New Roman" w:hAnsi="Times New Roman" w:cs="Times New Roman"/>
          <w:sz w:val="28"/>
          <w:szCs w:val="28"/>
        </w:rPr>
        <w:t>k</w:t>
      </w:r>
      <w:r w:rsidR="00647557">
        <w:rPr>
          <w:rFonts w:ascii="Times New Roman" w:hAnsi="Times New Roman" w:cs="Times New Roman"/>
          <w:sz w:val="28"/>
          <w:szCs w:val="28"/>
        </w:rPr>
        <w:t>i</w:t>
      </w:r>
      <w:r w:rsidRPr="00D50F2A">
        <w:rPr>
          <w:rFonts w:ascii="Times New Roman" w:hAnsi="Times New Roman" w:cs="Times New Roman"/>
          <w:sz w:val="28"/>
          <w:szCs w:val="28"/>
        </w:rPr>
        <w:t>, maliny przyczynia się do lepszego wykształcenia owoców o większej liczbie nasion oraz łagodnie</w:t>
      </w:r>
      <w:r w:rsidR="00817D1B">
        <w:rPr>
          <w:rFonts w:ascii="Times New Roman" w:hAnsi="Times New Roman" w:cs="Times New Roman"/>
          <w:sz w:val="28"/>
          <w:szCs w:val="28"/>
        </w:rPr>
        <w:t>jszym zabarwieniu</w:t>
      </w:r>
      <w:r w:rsidRPr="00D50F2A">
        <w:rPr>
          <w:rFonts w:ascii="Times New Roman" w:hAnsi="Times New Roman" w:cs="Times New Roman"/>
          <w:sz w:val="28"/>
          <w:szCs w:val="28"/>
        </w:rPr>
        <w:t xml:space="preserve"> i lepszym smaku.</w:t>
      </w:r>
    </w:p>
    <w:p w14:paraId="0B9C8FCA" w14:textId="77777777" w:rsidR="00423EA4" w:rsidRPr="00423EA4" w:rsidRDefault="00423EA4" w:rsidP="00423EA4">
      <w:pPr>
        <w:pStyle w:val="Bezodstpw"/>
        <w:numPr>
          <w:ilvl w:val="0"/>
          <w:numId w:val="1"/>
        </w:numPr>
        <w:spacing w:before="120" w:after="100" w:afterAutospacing="1"/>
        <w:ind w:left="0" w:right="-56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0F2A">
        <w:rPr>
          <w:rFonts w:ascii="Times New Roman" w:hAnsi="Times New Roman" w:cs="Times New Roman"/>
          <w:sz w:val="28"/>
          <w:szCs w:val="28"/>
        </w:rPr>
        <w:t>Obecność pszczoły miodnej na plantacji rzepaku powoduje wzrost plonu                            nawet do 30 %.</w:t>
      </w:r>
    </w:p>
    <w:p w14:paraId="1044FC92" w14:textId="77777777" w:rsidR="00423EA4" w:rsidRDefault="00423EA4" w:rsidP="00423EA4">
      <w:pPr>
        <w:pStyle w:val="Bezodstpw"/>
        <w:ind w:left="-76" w:right="-56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3EA4">
        <w:rPr>
          <w:rFonts w:ascii="Times New Roman" w:hAnsi="Times New Roman" w:cs="Times New Roman"/>
          <w:b/>
          <w:bCs/>
          <w:sz w:val="28"/>
          <w:szCs w:val="28"/>
          <w:u w:val="single"/>
        </w:rPr>
        <w:t>W celu zapobiegania masowym zatruciom pszczół                                               przez niewłaściwe opryskiwanie środkami ochrony roślin                                                            należy bezwzględnie przestrzegać poniższych zasad</w:t>
      </w:r>
    </w:p>
    <w:p w14:paraId="419A2BC1" w14:textId="77777777" w:rsidR="00423EA4" w:rsidRPr="00423EA4" w:rsidRDefault="00423EA4" w:rsidP="00423EA4">
      <w:pPr>
        <w:pStyle w:val="Bezodstpw"/>
        <w:ind w:left="-76" w:right="-56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28D663A" w14:textId="77777777" w:rsidR="00423EA4" w:rsidRDefault="00423EA4" w:rsidP="00423EA4">
      <w:pPr>
        <w:pStyle w:val="Bezodstpw"/>
        <w:numPr>
          <w:ilvl w:val="0"/>
          <w:numId w:val="2"/>
        </w:numPr>
        <w:ind w:left="284" w:right="-5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Nie stosować środków ochrony roślin na kwitnące rośliny uprawne i chwasty w trakcie oblotu pszczół.</w:t>
      </w:r>
    </w:p>
    <w:p w14:paraId="1597941E" w14:textId="77777777" w:rsidR="00423EA4" w:rsidRDefault="00423EA4" w:rsidP="00423EA4">
      <w:pPr>
        <w:pStyle w:val="Bezodstpw"/>
        <w:numPr>
          <w:ilvl w:val="0"/>
          <w:numId w:val="2"/>
        </w:numPr>
        <w:ind w:left="284" w:right="-5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Przestrzegać informacji zawartych w etykiecie każdego środka ochrony roślin.</w:t>
      </w:r>
    </w:p>
    <w:p w14:paraId="7319FC97" w14:textId="77777777" w:rsidR="00423EA4" w:rsidRDefault="00423EA4" w:rsidP="00423EA4">
      <w:pPr>
        <w:pStyle w:val="Bezodstpw"/>
        <w:numPr>
          <w:ilvl w:val="0"/>
          <w:numId w:val="2"/>
        </w:numPr>
        <w:ind w:left="284" w:right="-5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Dobierać preparaty o możliwie najkrótszym okresie prewencji dla pszczół.</w:t>
      </w:r>
    </w:p>
    <w:p w14:paraId="46FC27D0" w14:textId="77777777" w:rsidR="00423EA4" w:rsidRDefault="00423EA4" w:rsidP="00423EA4">
      <w:pPr>
        <w:pStyle w:val="Bezodstpw"/>
        <w:numPr>
          <w:ilvl w:val="0"/>
          <w:numId w:val="2"/>
        </w:numPr>
        <w:ind w:left="284" w:right="-5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Stosować środki ochrony roślin w odległości nie mniejszej</w:t>
      </w:r>
      <w:r w:rsidR="00647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niż 20 metrów od pasiek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90333F" w14:textId="77777777" w:rsidR="00423EA4" w:rsidRPr="00BB5DF1" w:rsidRDefault="00423EA4" w:rsidP="00423EA4">
      <w:pPr>
        <w:pStyle w:val="Bezodstpw"/>
        <w:numPr>
          <w:ilvl w:val="0"/>
          <w:numId w:val="2"/>
        </w:numPr>
        <w:ind w:left="284" w:right="-56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BB5DF1">
        <w:rPr>
          <w:rFonts w:ascii="Times New Roman" w:hAnsi="Times New Roman" w:cs="Times New Roman"/>
          <w:color w:val="000000" w:themeColor="text1"/>
          <w:sz w:val="28"/>
          <w:szCs w:val="28"/>
        </w:rPr>
        <w:t>Dobierać środki ochrony roślin tak, aby zminimalizować negatywny wpływ zabiegów ochrony roślin na owady zapylające.</w:t>
      </w:r>
    </w:p>
    <w:p w14:paraId="010AEC2E" w14:textId="77777777" w:rsidR="00423EA4" w:rsidRPr="00BB5DF1" w:rsidRDefault="00423EA4" w:rsidP="00423EA4">
      <w:pPr>
        <w:pStyle w:val="Bezodstpw"/>
        <w:ind w:left="-76" w:right="-56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</w:p>
    <w:p w14:paraId="1B135098" w14:textId="77777777" w:rsidR="00423EA4" w:rsidRPr="00817D1B" w:rsidRDefault="00423EA4" w:rsidP="00423EA4">
      <w:pPr>
        <w:pStyle w:val="Bezodstpw"/>
        <w:ind w:left="-851" w:right="-56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817D1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Pszczoły, które miały kontakt ze środkiem ochrony roślin w zdecydowanej większości giną poza ulem, dlatego prosimy o nawiązanie współpracy  z pszczelarzami polegającej na informowaniu ich o planowanych zabiegach środkami ochrony roślin.</w:t>
      </w:r>
    </w:p>
    <w:p w14:paraId="4F078D51" w14:textId="77777777" w:rsidR="00423EA4" w:rsidRDefault="00423EA4" w:rsidP="00423EA4">
      <w:pPr>
        <w:pStyle w:val="Bezodstpw"/>
        <w:ind w:left="-851" w:right="-56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C5474F" w14:textId="77777777" w:rsidR="00423EA4" w:rsidRDefault="00423EA4" w:rsidP="00817D1B">
      <w:pPr>
        <w:pStyle w:val="Bezodstpw"/>
        <w:ind w:left="-851" w:right="-563"/>
        <w:jc w:val="both"/>
      </w:pPr>
      <w:r w:rsidRPr="008F2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Zgodnie z art. 76 ust.1 ustawy z dnia 8 marca 2013 roku o środkach ochrony roślin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64755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F2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Dz. U. z 2020 r. poz.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2097), </w:t>
      </w:r>
      <w:r w:rsidRPr="008F29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kto stosuje środek ochrony roślin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w sposób stwarzający zagrożenie dla zdrowia ludzi, zwierząt lub dla środowiska (…), podlega karze grzywny,                </w:t>
      </w:r>
    </w:p>
    <w:p w14:paraId="7E4D92FD" w14:textId="77777777" w:rsidR="00423EA4" w:rsidRPr="00F3772D" w:rsidRDefault="00817D1B" w:rsidP="00F3772D">
      <w:pPr>
        <w:pStyle w:val="Bezodstpw"/>
        <w:ind w:left="-851" w:right="-5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 w przypadku rażącego naruszenia przepisów zostaje wydany zakaz wykonywania zabiegów z użyciem środków ochrony roślin.</w:t>
      </w:r>
    </w:p>
    <w:sectPr w:rsidR="00423EA4" w:rsidRPr="00F3772D" w:rsidSect="00817D1B">
      <w:headerReference w:type="default" r:id="rId10"/>
      <w:footerReference w:type="default" r:id="rId11"/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008F" w14:textId="77777777" w:rsidR="00295907" w:rsidRDefault="00295907" w:rsidP="00A05777">
      <w:pPr>
        <w:spacing w:after="0" w:line="240" w:lineRule="auto"/>
      </w:pPr>
      <w:r>
        <w:separator/>
      </w:r>
    </w:p>
  </w:endnote>
  <w:endnote w:type="continuationSeparator" w:id="0">
    <w:p w14:paraId="5FAF2BAE" w14:textId="77777777" w:rsidR="00295907" w:rsidRDefault="00295907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81BA" w14:textId="77777777" w:rsidR="00A05777" w:rsidRPr="00F3772D" w:rsidRDefault="00817D1B" w:rsidP="00647557">
    <w:pPr>
      <w:pStyle w:val="Stopka"/>
      <w:jc w:val="center"/>
      <w:rPr>
        <w:rFonts w:ascii="Cambria" w:hAnsi="Cambria" w:cs="Times New Roman"/>
        <w:color w:val="385623" w:themeColor="accent6" w:themeShade="80"/>
        <w:sz w:val="20"/>
        <w:szCs w:val="20"/>
      </w:rPr>
    </w:pPr>
    <w:r w:rsidRPr="00F3772D">
      <w:rPr>
        <w:rFonts w:ascii="Cambria" w:hAnsi="Cambria" w:cs="Times New Roman"/>
        <w:color w:val="385623" w:themeColor="accent6" w:themeShade="80"/>
        <w:sz w:val="20"/>
        <w:szCs w:val="20"/>
      </w:rPr>
      <w:t>Wojewódzki Inspektorat Ochrony Roślin i Nasiennictwa w Lublinie</w:t>
    </w:r>
  </w:p>
  <w:p w14:paraId="4D0171D8" w14:textId="77777777" w:rsidR="00817D1B" w:rsidRPr="00F3772D" w:rsidRDefault="00647557" w:rsidP="00647557">
    <w:pPr>
      <w:pStyle w:val="Stopka"/>
      <w:jc w:val="center"/>
      <w:rPr>
        <w:rFonts w:ascii="Cambria" w:hAnsi="Cambria" w:cs="Times New Roman"/>
        <w:color w:val="385623" w:themeColor="accent6" w:themeShade="80"/>
        <w:sz w:val="20"/>
        <w:szCs w:val="20"/>
      </w:rPr>
    </w:pPr>
    <w:r w:rsidRPr="00F3772D">
      <w:rPr>
        <w:rFonts w:ascii="Cambria" w:hAnsi="Cambria" w:cs="Times New Roman"/>
        <w:color w:val="385623" w:themeColor="accent6" w:themeShade="80"/>
        <w:sz w:val="20"/>
        <w:szCs w:val="20"/>
      </w:rPr>
      <w:t>u</w:t>
    </w:r>
    <w:r w:rsidR="00817D1B" w:rsidRPr="00F3772D">
      <w:rPr>
        <w:rFonts w:ascii="Cambria" w:hAnsi="Cambria" w:cs="Times New Roman"/>
        <w:color w:val="385623" w:themeColor="accent6" w:themeShade="80"/>
        <w:sz w:val="20"/>
        <w:szCs w:val="20"/>
      </w:rPr>
      <w:t xml:space="preserve">l. Diamentowa </w:t>
    </w:r>
    <w:r w:rsidRPr="00F3772D">
      <w:rPr>
        <w:rFonts w:ascii="Cambria" w:hAnsi="Cambria" w:cs="Times New Roman"/>
        <w:color w:val="385623" w:themeColor="accent6" w:themeShade="80"/>
        <w:sz w:val="20"/>
        <w:szCs w:val="20"/>
      </w:rPr>
      <w:t>6</w:t>
    </w:r>
    <w:r w:rsidR="00817D1B" w:rsidRPr="00F3772D">
      <w:rPr>
        <w:rFonts w:ascii="Cambria" w:hAnsi="Cambria" w:cs="Times New Roman"/>
        <w:color w:val="385623" w:themeColor="accent6" w:themeShade="80"/>
        <w:sz w:val="20"/>
        <w:szCs w:val="20"/>
      </w:rPr>
      <w:t>, 20-447 Lublin</w:t>
    </w:r>
  </w:p>
  <w:p w14:paraId="4B794AED" w14:textId="77777777" w:rsidR="00817D1B" w:rsidRPr="00F3772D" w:rsidRDefault="00647557" w:rsidP="00647557">
    <w:pPr>
      <w:pStyle w:val="Stopka"/>
      <w:jc w:val="center"/>
      <w:rPr>
        <w:rFonts w:ascii="Cambria" w:hAnsi="Cambria" w:cs="Times New Roman"/>
        <w:color w:val="385623" w:themeColor="accent6" w:themeShade="80"/>
        <w:sz w:val="20"/>
        <w:szCs w:val="20"/>
      </w:rPr>
    </w:pPr>
    <w:r w:rsidRPr="00F3772D">
      <w:rPr>
        <w:rFonts w:ascii="Cambria" w:hAnsi="Cambria" w:cs="Times New Roman"/>
        <w:color w:val="385623" w:themeColor="accent6" w:themeShade="80"/>
        <w:sz w:val="20"/>
        <w:szCs w:val="20"/>
      </w:rPr>
      <w:t>t</w:t>
    </w:r>
    <w:r w:rsidR="00817D1B" w:rsidRPr="00F3772D">
      <w:rPr>
        <w:rFonts w:ascii="Cambria" w:hAnsi="Cambria" w:cs="Times New Roman"/>
        <w:color w:val="385623" w:themeColor="accent6" w:themeShade="80"/>
        <w:sz w:val="20"/>
        <w:szCs w:val="20"/>
      </w:rPr>
      <w:t>el</w:t>
    </w:r>
    <w:r w:rsidRPr="00F3772D">
      <w:rPr>
        <w:rFonts w:ascii="Cambria" w:hAnsi="Cambria" w:cs="Times New Roman"/>
        <w:color w:val="385623" w:themeColor="accent6" w:themeShade="80"/>
        <w:sz w:val="20"/>
        <w:szCs w:val="20"/>
      </w:rPr>
      <w:t>:</w:t>
    </w:r>
    <w:r w:rsidR="00817D1B" w:rsidRPr="00F3772D">
      <w:rPr>
        <w:rFonts w:ascii="Cambria" w:hAnsi="Cambria" w:cs="Times New Roman"/>
        <w:color w:val="385623" w:themeColor="accent6" w:themeShade="80"/>
        <w:sz w:val="20"/>
        <w:szCs w:val="20"/>
      </w:rPr>
      <w:t xml:space="preserve"> 81 744-03-26,</w:t>
    </w:r>
    <w:r w:rsidRPr="00F3772D">
      <w:rPr>
        <w:rFonts w:ascii="Cambria" w:hAnsi="Cambria" w:cs="Times New Roman"/>
        <w:color w:val="385623" w:themeColor="accent6" w:themeShade="80"/>
        <w:sz w:val="20"/>
        <w:szCs w:val="20"/>
      </w:rPr>
      <w:t xml:space="preserve"> </w:t>
    </w:r>
    <w:r w:rsidR="00817D1B" w:rsidRPr="00F3772D">
      <w:rPr>
        <w:rFonts w:ascii="Cambria" w:hAnsi="Cambria" w:cs="Times New Roman"/>
        <w:color w:val="385623" w:themeColor="accent6" w:themeShade="80"/>
        <w:sz w:val="20"/>
        <w:szCs w:val="20"/>
      </w:rPr>
      <w:t xml:space="preserve"> fax</w:t>
    </w:r>
    <w:r w:rsidRPr="00F3772D">
      <w:rPr>
        <w:rFonts w:ascii="Cambria" w:hAnsi="Cambria" w:cs="Times New Roman"/>
        <w:color w:val="385623" w:themeColor="accent6" w:themeShade="80"/>
        <w:sz w:val="20"/>
        <w:szCs w:val="20"/>
      </w:rPr>
      <w:t>:</w:t>
    </w:r>
    <w:r w:rsidR="00817D1B" w:rsidRPr="00F3772D">
      <w:rPr>
        <w:rFonts w:ascii="Cambria" w:hAnsi="Cambria" w:cs="Times New Roman"/>
        <w:color w:val="385623" w:themeColor="accent6" w:themeShade="80"/>
        <w:sz w:val="20"/>
        <w:szCs w:val="20"/>
      </w:rPr>
      <w:t xml:space="preserve"> 81 744-73-63</w:t>
    </w:r>
  </w:p>
  <w:p w14:paraId="073C4FAD" w14:textId="77777777" w:rsidR="00817D1B" w:rsidRPr="00647557" w:rsidRDefault="00295907" w:rsidP="00647557">
    <w:pPr>
      <w:pStyle w:val="Stopka"/>
      <w:jc w:val="center"/>
      <w:rPr>
        <w:rFonts w:ascii="Times New Roman" w:hAnsi="Times New Roman" w:cs="Times New Roman"/>
        <w:color w:val="385623" w:themeColor="accent6" w:themeShade="80"/>
        <w:sz w:val="20"/>
        <w:szCs w:val="20"/>
        <w:lang w:val="en-US"/>
      </w:rPr>
    </w:pPr>
    <w:hyperlink r:id="rId1" w:history="1">
      <w:r w:rsidR="00647557" w:rsidRPr="00F3772D">
        <w:rPr>
          <w:rStyle w:val="Hipercze"/>
          <w:rFonts w:ascii="Cambria" w:hAnsi="Cambria" w:cs="Times New Roman"/>
          <w:color w:val="385623" w:themeColor="accent6" w:themeShade="80"/>
          <w:sz w:val="20"/>
          <w:szCs w:val="20"/>
          <w:lang w:val="en-US"/>
        </w:rPr>
        <w:t>wi-lublin@piorin.gov.pl</w:t>
      </w:r>
    </w:hyperlink>
    <w:r w:rsidR="00647557" w:rsidRPr="00F3772D">
      <w:rPr>
        <w:rFonts w:ascii="Cambria" w:hAnsi="Cambria" w:cs="Times New Roman"/>
        <w:color w:val="385623" w:themeColor="accent6" w:themeShade="80"/>
        <w:sz w:val="20"/>
        <w:szCs w:val="20"/>
        <w:lang w:val="en-US"/>
      </w:rPr>
      <w:t>, piorin.gov.pl/wiorin/lubleskie</w:t>
    </w:r>
    <w:r w:rsidR="00647557">
      <w:rPr>
        <w:rFonts w:ascii="Times New Roman" w:hAnsi="Times New Roman" w:cs="Times New Roman"/>
        <w:color w:val="385623" w:themeColor="accent6" w:themeShade="80"/>
        <w:sz w:val="20"/>
        <w:szCs w:val="20"/>
        <w:lang w:val="en-US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F8E1" w14:textId="77777777" w:rsidR="00295907" w:rsidRDefault="00295907" w:rsidP="00A05777">
      <w:pPr>
        <w:spacing w:after="0" w:line="240" w:lineRule="auto"/>
      </w:pPr>
      <w:r>
        <w:separator/>
      </w:r>
    </w:p>
  </w:footnote>
  <w:footnote w:type="continuationSeparator" w:id="0">
    <w:p w14:paraId="17074135" w14:textId="77777777" w:rsidR="00295907" w:rsidRDefault="00295907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1E50" w14:textId="77777777" w:rsidR="00423EA4" w:rsidRPr="00817D1B" w:rsidRDefault="00423EA4" w:rsidP="00423EA4">
    <w:pPr>
      <w:pStyle w:val="Nagwek"/>
      <w:jc w:val="center"/>
      <w:rPr>
        <w:rFonts w:ascii="Cambria" w:hAnsi="Cambria"/>
        <w:color w:val="385623" w:themeColor="accent6" w:themeShade="80"/>
        <w:sz w:val="28"/>
        <w:szCs w:val="28"/>
      </w:rPr>
    </w:pPr>
    <w:r w:rsidRPr="00817D1B">
      <w:rPr>
        <w:rFonts w:ascii="Cambria" w:hAnsi="Cambria"/>
        <w:noProof/>
        <w:color w:val="385623" w:themeColor="accent6" w:themeShade="80"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33B7C5DF" wp14:editId="2C2EBD20">
          <wp:simplePos x="0" y="0"/>
          <wp:positionH relativeFrom="column">
            <wp:posOffset>-614045</wp:posOffset>
          </wp:positionH>
          <wp:positionV relativeFrom="paragraph">
            <wp:posOffset>-163830</wp:posOffset>
          </wp:positionV>
          <wp:extent cx="457200" cy="937260"/>
          <wp:effectExtent l="1905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17D1B">
      <w:rPr>
        <w:rFonts w:ascii="Cambria" w:hAnsi="Cambria"/>
        <w:color w:val="385623" w:themeColor="accent6" w:themeShade="80"/>
        <w:sz w:val="28"/>
        <w:szCs w:val="28"/>
      </w:rPr>
      <w:t>WOJEWÓDZKI  INSPEKTORAT  OCHRONY  ROŚLIN  I  NASIENNICTWA</w:t>
    </w:r>
  </w:p>
  <w:p w14:paraId="0ED8B03E" w14:textId="77777777" w:rsidR="00423EA4" w:rsidRPr="00817D1B" w:rsidRDefault="00423EA4" w:rsidP="00423EA4">
    <w:pPr>
      <w:pStyle w:val="Nagwek"/>
      <w:jc w:val="center"/>
      <w:rPr>
        <w:color w:val="385623" w:themeColor="accent6" w:themeShade="80"/>
        <w:sz w:val="28"/>
        <w:szCs w:val="28"/>
      </w:rPr>
    </w:pPr>
    <w:r w:rsidRPr="00817D1B">
      <w:rPr>
        <w:rFonts w:ascii="Cambria" w:hAnsi="Cambria"/>
        <w:color w:val="385623" w:themeColor="accent6" w:themeShade="80"/>
        <w:sz w:val="28"/>
        <w:szCs w:val="28"/>
      </w:rPr>
      <w:t xml:space="preserve">W </w:t>
    </w:r>
    <w:r w:rsidR="00817D1B" w:rsidRPr="00817D1B">
      <w:rPr>
        <w:rFonts w:ascii="Cambria" w:hAnsi="Cambria"/>
        <w:color w:val="385623" w:themeColor="accent6" w:themeShade="80"/>
        <w:sz w:val="28"/>
        <w:szCs w:val="28"/>
      </w:rPr>
      <w:t xml:space="preserve"> </w:t>
    </w:r>
    <w:r w:rsidRPr="00817D1B">
      <w:rPr>
        <w:rFonts w:ascii="Cambria" w:hAnsi="Cambria"/>
        <w:color w:val="385623" w:themeColor="accent6" w:themeShade="80"/>
        <w:sz w:val="28"/>
        <w:szCs w:val="28"/>
      </w:rPr>
      <w:t xml:space="preserve"> LUBLINIE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05E4"/>
    <w:multiLevelType w:val="hybridMultilevel"/>
    <w:tmpl w:val="66322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E55B8"/>
    <w:multiLevelType w:val="hybridMultilevel"/>
    <w:tmpl w:val="7FA8BE8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69368410">
    <w:abstractNumId w:val="0"/>
  </w:num>
  <w:num w:numId="2" w16cid:durableId="12408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B"/>
    <w:rsid w:val="000306E5"/>
    <w:rsid w:val="00030AE7"/>
    <w:rsid w:val="00057180"/>
    <w:rsid w:val="000A7F4F"/>
    <w:rsid w:val="000D1EBF"/>
    <w:rsid w:val="00152E2A"/>
    <w:rsid w:val="00176062"/>
    <w:rsid w:val="00187A00"/>
    <w:rsid w:val="001D73A1"/>
    <w:rsid w:val="00282B33"/>
    <w:rsid w:val="00295454"/>
    <w:rsid w:val="00295907"/>
    <w:rsid w:val="003015B0"/>
    <w:rsid w:val="00340729"/>
    <w:rsid w:val="0035044E"/>
    <w:rsid w:val="003724CE"/>
    <w:rsid w:val="003829D1"/>
    <w:rsid w:val="00385DE0"/>
    <w:rsid w:val="003A2B83"/>
    <w:rsid w:val="003A58AD"/>
    <w:rsid w:val="003B065C"/>
    <w:rsid w:val="003B6236"/>
    <w:rsid w:val="003B6B8B"/>
    <w:rsid w:val="004233B2"/>
    <w:rsid w:val="00423EA4"/>
    <w:rsid w:val="00424180"/>
    <w:rsid w:val="004425D7"/>
    <w:rsid w:val="0044715F"/>
    <w:rsid w:val="004624E9"/>
    <w:rsid w:val="004A5923"/>
    <w:rsid w:val="004B4B7D"/>
    <w:rsid w:val="004C675D"/>
    <w:rsid w:val="005A2FED"/>
    <w:rsid w:val="005C0FDE"/>
    <w:rsid w:val="005E0276"/>
    <w:rsid w:val="00647557"/>
    <w:rsid w:val="00647B48"/>
    <w:rsid w:val="00655FEF"/>
    <w:rsid w:val="00665567"/>
    <w:rsid w:val="006F59BF"/>
    <w:rsid w:val="0070035C"/>
    <w:rsid w:val="0071069B"/>
    <w:rsid w:val="007461AF"/>
    <w:rsid w:val="0075127C"/>
    <w:rsid w:val="00791D44"/>
    <w:rsid w:val="007D11FC"/>
    <w:rsid w:val="007D1FD8"/>
    <w:rsid w:val="007F65E2"/>
    <w:rsid w:val="00817D1B"/>
    <w:rsid w:val="0083674E"/>
    <w:rsid w:val="00860FCD"/>
    <w:rsid w:val="00870EC1"/>
    <w:rsid w:val="008B5A1C"/>
    <w:rsid w:val="008C040C"/>
    <w:rsid w:val="008F320B"/>
    <w:rsid w:val="009155C9"/>
    <w:rsid w:val="00930124"/>
    <w:rsid w:val="00933A36"/>
    <w:rsid w:val="00944700"/>
    <w:rsid w:val="009732A1"/>
    <w:rsid w:val="00A05777"/>
    <w:rsid w:val="00AA7253"/>
    <w:rsid w:val="00B05C57"/>
    <w:rsid w:val="00B062F8"/>
    <w:rsid w:val="00B34B9B"/>
    <w:rsid w:val="00B7382F"/>
    <w:rsid w:val="00B942FC"/>
    <w:rsid w:val="00B9583A"/>
    <w:rsid w:val="00BD06C8"/>
    <w:rsid w:val="00BE3E95"/>
    <w:rsid w:val="00C02A49"/>
    <w:rsid w:val="00C07FF6"/>
    <w:rsid w:val="00C30C94"/>
    <w:rsid w:val="00CD557D"/>
    <w:rsid w:val="00CF0247"/>
    <w:rsid w:val="00CF62E0"/>
    <w:rsid w:val="00D33434"/>
    <w:rsid w:val="00D9406E"/>
    <w:rsid w:val="00E007A8"/>
    <w:rsid w:val="00E36D18"/>
    <w:rsid w:val="00E82D50"/>
    <w:rsid w:val="00E87F78"/>
    <w:rsid w:val="00F1394E"/>
    <w:rsid w:val="00F3772D"/>
    <w:rsid w:val="00F45FE3"/>
    <w:rsid w:val="00F5444D"/>
    <w:rsid w:val="00F66F63"/>
    <w:rsid w:val="00FA132E"/>
    <w:rsid w:val="00FC4E31"/>
    <w:rsid w:val="00F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E71F"/>
  <w15:docId w15:val="{21A0579F-C173-457A-BE4F-244D2AF9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character" w:styleId="Hipercze">
    <w:name w:val="Hyperlink"/>
    <w:basedOn w:val="Domylnaczcionkaakapitu"/>
    <w:uiPriority w:val="99"/>
    <w:unhideWhenUsed/>
    <w:rsid w:val="006475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likankowo.jimdofree.com/edukacja-spo%C5%82eczna-przyrodnicza/%C5%82%C4%85k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-lublin@piorin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60B2-313E-4B77-9ABA-CE062B30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Denkiewicz</dc:creator>
  <cp:lastModifiedBy>Agnieszka Jankowska</cp:lastModifiedBy>
  <cp:revision>2</cp:revision>
  <cp:lastPrinted>2022-04-27T07:23:00Z</cp:lastPrinted>
  <dcterms:created xsi:type="dcterms:W3CDTF">2022-04-27T10:17:00Z</dcterms:created>
  <dcterms:modified xsi:type="dcterms:W3CDTF">2022-04-27T10:17:00Z</dcterms:modified>
</cp:coreProperties>
</file>