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33"/>
  <w:body>
    <w:tbl>
      <w:tblPr>
        <w:tblStyle w:val="Tabela-Siatka"/>
        <w:tblpPr w:leftFromText="141" w:rightFromText="141" w:vertAnchor="text" w:horzAnchor="margin" w:tblpXSpec="center" w:tblpY="1308"/>
        <w:tblW w:w="10349" w:type="dxa"/>
        <w:tblLook w:val="04A0"/>
      </w:tblPr>
      <w:tblGrid>
        <w:gridCol w:w="10349"/>
      </w:tblGrid>
      <w:tr w:rsidR="00584A56" w:rsidTr="00584A56">
        <w:trPr>
          <w:trHeight w:val="12087"/>
        </w:trPr>
        <w:tc>
          <w:tcPr>
            <w:tcW w:w="10349" w:type="dxa"/>
          </w:tcPr>
          <w:p w:rsidR="00584A56" w:rsidRDefault="0060246E" w:rsidP="00584A56">
            <w:pPr>
              <w:ind w:left="175" w:right="176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57614">
              <w:rPr>
                <w:rFonts w:ascii="Times New Roman" w:hAnsi="Times New Roman" w:cs="Times New Roman"/>
                <w:b/>
                <w:sz w:val="96"/>
                <w:szCs w:val="96"/>
              </w:rPr>
              <w:t>OPRYSKIWACZE</w:t>
            </w:r>
          </w:p>
          <w:p w:rsidR="00584A56" w:rsidRDefault="00584A56" w:rsidP="00584A56">
            <w:pPr>
              <w:ind w:left="175" w:right="176"/>
              <w:jc w:val="center"/>
              <w:rPr>
                <w:rFonts w:ascii="Times New Roman" w:hAnsi="Times New Roman" w:cs="Times New Roman"/>
                <w:b/>
                <w:sz w:val="78"/>
                <w:szCs w:val="78"/>
              </w:rPr>
            </w:pPr>
            <w:r w:rsidRPr="00853AE3">
              <w:rPr>
                <w:rFonts w:ascii="Times New Roman" w:hAnsi="Times New Roman" w:cs="Times New Roman"/>
                <w:b/>
                <w:sz w:val="78"/>
                <w:szCs w:val="78"/>
              </w:rPr>
              <w:t xml:space="preserve">sprzedane, zezłomowane </w:t>
            </w:r>
          </w:p>
          <w:p w:rsidR="00584A56" w:rsidRPr="00853AE3" w:rsidRDefault="00584A56" w:rsidP="00584A56">
            <w:pPr>
              <w:ind w:left="175" w:right="176"/>
              <w:jc w:val="center"/>
              <w:rPr>
                <w:rFonts w:ascii="Times New Roman" w:hAnsi="Times New Roman" w:cs="Times New Roman"/>
                <w:b/>
                <w:sz w:val="78"/>
                <w:szCs w:val="78"/>
              </w:rPr>
            </w:pPr>
            <w:r w:rsidRPr="00853AE3">
              <w:rPr>
                <w:rFonts w:ascii="Times New Roman" w:hAnsi="Times New Roman" w:cs="Times New Roman"/>
                <w:b/>
                <w:sz w:val="78"/>
                <w:szCs w:val="78"/>
              </w:rPr>
              <w:t xml:space="preserve">lub wycofane z użytkowania, </w:t>
            </w:r>
          </w:p>
          <w:p w:rsidR="00584A56" w:rsidRDefault="00584A56" w:rsidP="00584A56">
            <w:pPr>
              <w:ind w:left="175" w:right="176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584A56" w:rsidRPr="009C7026" w:rsidRDefault="00584A56" w:rsidP="00584A56">
            <w:pPr>
              <w:ind w:left="175" w:right="176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26">
              <w:rPr>
                <w:rFonts w:ascii="Times New Roman" w:hAnsi="Times New Roman" w:cs="Times New Roman"/>
                <w:b/>
                <w:sz w:val="48"/>
                <w:szCs w:val="48"/>
              </w:rPr>
              <w:t>należy zgłosić do WIORiN w Lublinie</w:t>
            </w:r>
          </w:p>
          <w:p w:rsidR="00584A56" w:rsidRDefault="00584A56" w:rsidP="00584A56"/>
          <w:p w:rsidR="00584A56" w:rsidRDefault="00584A56" w:rsidP="00584A56"/>
          <w:p w:rsidR="00584A56" w:rsidRDefault="00584A56" w:rsidP="00584A56"/>
          <w:p w:rsidR="00584A56" w:rsidRDefault="00584A56" w:rsidP="00584A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Zgłoszenie </w:t>
            </w: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>opryskiwacza można dokonać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84A56" w:rsidRDefault="00584A56" w:rsidP="00584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>pocztą, faksem,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drogą elektroniczną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</w:t>
            </w: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>na adres e-mail: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dorit-lublin@piorin.gov.pl</w:t>
            </w:r>
          </w:p>
          <w:p w:rsidR="00584A56" w:rsidRDefault="00584A56" w:rsidP="00584A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>lub bezpośrednio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>w Oddziale Wojewódzkiego Inspektoratu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84A56" w:rsidRPr="00AF625F" w:rsidRDefault="00584A56" w:rsidP="00584A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62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Ochrony Roślin i Nasiennictwa w Lublinie. </w:t>
            </w:r>
          </w:p>
          <w:p w:rsidR="00584A56" w:rsidRDefault="00584A56" w:rsidP="00584A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4A56" w:rsidRDefault="00584A56" w:rsidP="00584A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4A56" w:rsidRPr="00B00AD1" w:rsidRDefault="00584A56" w:rsidP="00584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AD1">
              <w:rPr>
                <w:rFonts w:ascii="Times New Roman" w:hAnsi="Times New Roman" w:cs="Times New Roman"/>
                <w:sz w:val="32"/>
                <w:szCs w:val="32"/>
              </w:rPr>
              <w:t xml:space="preserve">Wzór zgłoszenia dostępny na stronie </w:t>
            </w:r>
            <w:r w:rsidRPr="004540FC">
              <w:rPr>
                <w:rFonts w:ascii="Times New Roman" w:hAnsi="Times New Roman" w:cs="Times New Roman"/>
                <w:b/>
                <w:sz w:val="32"/>
                <w:szCs w:val="32"/>
              </w:rPr>
              <w:t>www.piorin.gov.pl/lublin</w:t>
            </w:r>
            <w:r w:rsidRPr="00B00AD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84A56" w:rsidRDefault="00584A56" w:rsidP="00584A56"/>
          <w:p w:rsidR="00584A56" w:rsidRDefault="00584A56" w:rsidP="00584A56"/>
          <w:p w:rsidR="00584A56" w:rsidRDefault="00584A56" w:rsidP="00584A56"/>
          <w:p w:rsidR="00584A56" w:rsidRDefault="00584A56" w:rsidP="00584A56">
            <w:pPr>
              <w:tabs>
                <w:tab w:val="left" w:pos="1920"/>
              </w:tabs>
              <w:ind w:left="459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Stosowanie środków ochrony roślin sprzętem niesprawnym technicznie, nieskalibrowanym lub uchylanie się od obowiązku poddania tego sprzętu badaniom technicznym w celu potwierdzenia sprawności technicznej zgodnie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z art. 76. ust. 1 pkt. 32 ustawy z dnia 8 marca 2013 r. o środkach ochrony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roślin </w:t>
            </w:r>
            <w:r w:rsidRPr="00EE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Dz. U. z 2023 r., poz. 340 z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późn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zm.</w:t>
            </w:r>
            <w:r w:rsidRPr="00EE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podlega karze grzywny w wysokości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do 500 zł. </w:t>
            </w:r>
          </w:p>
          <w:p w:rsidR="00584A56" w:rsidRDefault="00584A56" w:rsidP="00584A56">
            <w:pPr>
              <w:tabs>
                <w:tab w:val="left" w:pos="1920"/>
              </w:tabs>
              <w:ind w:left="459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A56" w:rsidRDefault="00584A56" w:rsidP="00584A56">
            <w:pPr>
              <w:tabs>
                <w:tab w:val="left" w:pos="1920"/>
              </w:tabs>
              <w:ind w:left="459" w:right="45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A56" w:rsidRPr="00F1336F" w:rsidRDefault="00584A56" w:rsidP="00584A56">
            <w:pPr>
              <w:tabs>
                <w:tab w:val="left" w:pos="1920"/>
              </w:tabs>
              <w:ind w:left="459"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6F">
              <w:rPr>
                <w:rFonts w:ascii="Times New Roman" w:hAnsi="Times New Roman" w:cs="Times New Roman"/>
                <w:sz w:val="28"/>
                <w:szCs w:val="28"/>
              </w:rPr>
              <w:t>Zgłaszając sprzedaż, zezłomowanie lub wycofanie z użytkowania opryskiwacz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336F">
              <w:rPr>
                <w:rFonts w:ascii="Times New Roman" w:hAnsi="Times New Roman" w:cs="Times New Roman"/>
                <w:sz w:val="28"/>
                <w:szCs w:val="28"/>
              </w:rPr>
              <w:t xml:space="preserve"> unikniesz kontroli w tym zakresie.</w:t>
            </w: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Default="00584A56" w:rsidP="00584A56">
            <w:pPr>
              <w:rPr>
                <w:sz w:val="2"/>
                <w:szCs w:val="2"/>
              </w:rPr>
            </w:pPr>
          </w:p>
          <w:p w:rsidR="00584A56" w:rsidRPr="005D216C" w:rsidRDefault="00584A56" w:rsidP="00584A56">
            <w:pPr>
              <w:rPr>
                <w:sz w:val="2"/>
                <w:szCs w:val="2"/>
              </w:rPr>
            </w:pPr>
          </w:p>
        </w:tc>
      </w:tr>
    </w:tbl>
    <w:p w:rsidR="003206CC" w:rsidRDefault="003206CC" w:rsidP="003206C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206CC" w:rsidRPr="003206CC" w:rsidRDefault="003206CC" w:rsidP="00320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06CC" w:rsidRPr="003206CC" w:rsidSect="00E0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B9" w:rsidRDefault="006237B9" w:rsidP="0030249D">
      <w:pPr>
        <w:spacing w:after="0" w:line="240" w:lineRule="auto"/>
      </w:pPr>
      <w:r>
        <w:separator/>
      </w:r>
    </w:p>
  </w:endnote>
  <w:endnote w:type="continuationSeparator" w:id="0">
    <w:p w:rsidR="006237B9" w:rsidRDefault="006237B9" w:rsidP="0030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51" w:rsidRDefault="00E019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9D" w:rsidRPr="0030249D" w:rsidRDefault="0030249D" w:rsidP="0030249D">
    <w:pPr>
      <w:pBdr>
        <w:top w:val="single" w:sz="4" w:space="1" w:color="auto"/>
      </w:pBd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eastAsia="pl-PL"/>
      </w:rPr>
    </w:pPr>
    <w:r w:rsidRPr="0030249D">
      <w:rPr>
        <w:rFonts w:ascii="Times New Roman" w:eastAsia="Times New Roman" w:hAnsi="Times New Roman" w:cs="Times New Roman"/>
        <w:sz w:val="16"/>
        <w:szCs w:val="20"/>
        <w:lang w:eastAsia="pl-PL"/>
      </w:rPr>
      <w:t>Wojewódzki Inspektorat Ochrony Roślin i Nasiennictwa w Lublinie</w:t>
    </w:r>
  </w:p>
  <w:p w:rsidR="0030249D" w:rsidRPr="0030249D" w:rsidRDefault="0030249D" w:rsidP="0030249D">
    <w:pPr>
      <w:pBdr>
        <w:top w:val="single" w:sz="4" w:space="1" w:color="auto"/>
      </w:pBd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en-US" w:eastAsia="pl-PL"/>
      </w:rPr>
    </w:pPr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 xml:space="preserve">20-447 </w:t>
    </w:r>
    <w:smartTag w:uri="urn:schemas-microsoft-com:office:smarttags" w:element="place">
      <w:smartTag w:uri="urn:schemas-microsoft-com:office:smarttags" w:element="City">
        <w:r w:rsidRPr="0030249D">
          <w:rPr>
            <w:rFonts w:ascii="Times New Roman" w:eastAsia="Times New Roman" w:hAnsi="Times New Roman" w:cs="Times New Roman"/>
            <w:sz w:val="16"/>
            <w:szCs w:val="20"/>
            <w:lang w:val="en-US" w:eastAsia="pl-PL"/>
          </w:rPr>
          <w:t>Lublin</w:t>
        </w:r>
      </w:smartTag>
    </w:smartTag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 xml:space="preserve">, </w:t>
    </w:r>
    <w:proofErr w:type="spellStart"/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>ul</w:t>
    </w:r>
    <w:proofErr w:type="spellEnd"/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 xml:space="preserve">. </w:t>
    </w:r>
    <w:proofErr w:type="spellStart"/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>Diamentowa</w:t>
    </w:r>
    <w:proofErr w:type="spellEnd"/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 xml:space="preserve"> 6, tel. (81) 744 03 26, fax (81) 744 73 63, </w:t>
    </w:r>
    <w:hyperlink r:id="rId1" w:history="1">
      <w:r w:rsidRPr="0030249D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en-US" w:eastAsia="pl-PL"/>
        </w:rPr>
        <w:t>www.piorin.gov.pl</w:t>
      </w:r>
    </w:hyperlink>
    <w:r w:rsidRPr="0030249D">
      <w:rPr>
        <w:rFonts w:ascii="Times New Roman" w:eastAsia="Times New Roman" w:hAnsi="Times New Roman" w:cs="Times New Roman"/>
        <w:sz w:val="16"/>
        <w:szCs w:val="20"/>
        <w:lang w:val="en-US" w:eastAsia="pl-PL"/>
      </w:rPr>
      <w:t>, e-mail: wi-lublin@piorin.gov.pl</w:t>
    </w:r>
  </w:p>
  <w:p w:rsidR="0030249D" w:rsidRPr="0030249D" w:rsidRDefault="0030249D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51" w:rsidRDefault="00E019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B9" w:rsidRDefault="006237B9" w:rsidP="0030249D">
      <w:pPr>
        <w:spacing w:after="0" w:line="240" w:lineRule="auto"/>
      </w:pPr>
      <w:r>
        <w:separator/>
      </w:r>
    </w:p>
  </w:footnote>
  <w:footnote w:type="continuationSeparator" w:id="0">
    <w:p w:rsidR="006237B9" w:rsidRDefault="006237B9" w:rsidP="0030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51" w:rsidRDefault="00E019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51" w:rsidRDefault="00E019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51" w:rsidRDefault="00E019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6CC"/>
    <w:rsid w:val="000132CC"/>
    <w:rsid w:val="0002007E"/>
    <w:rsid w:val="0006326A"/>
    <w:rsid w:val="00063DB9"/>
    <w:rsid w:val="00064025"/>
    <w:rsid w:val="00083765"/>
    <w:rsid w:val="000967A4"/>
    <w:rsid w:val="000B21C7"/>
    <w:rsid w:val="000E2832"/>
    <w:rsid w:val="00170C87"/>
    <w:rsid w:val="00235C44"/>
    <w:rsid w:val="002536C2"/>
    <w:rsid w:val="00256F6F"/>
    <w:rsid w:val="00272E7A"/>
    <w:rsid w:val="002E2BF3"/>
    <w:rsid w:val="0030249D"/>
    <w:rsid w:val="003206CC"/>
    <w:rsid w:val="00385C00"/>
    <w:rsid w:val="00395FCE"/>
    <w:rsid w:val="003A490E"/>
    <w:rsid w:val="003C3044"/>
    <w:rsid w:val="003F2206"/>
    <w:rsid w:val="004540FC"/>
    <w:rsid w:val="00491009"/>
    <w:rsid w:val="0049613E"/>
    <w:rsid w:val="004D0BCE"/>
    <w:rsid w:val="004D6F57"/>
    <w:rsid w:val="004F76E5"/>
    <w:rsid w:val="005156EA"/>
    <w:rsid w:val="005169C4"/>
    <w:rsid w:val="00584A56"/>
    <w:rsid w:val="00591246"/>
    <w:rsid w:val="005A0E21"/>
    <w:rsid w:val="005D216C"/>
    <w:rsid w:val="005F0AB7"/>
    <w:rsid w:val="005F76D2"/>
    <w:rsid w:val="0060246E"/>
    <w:rsid w:val="006237B9"/>
    <w:rsid w:val="00677B44"/>
    <w:rsid w:val="006B0FC6"/>
    <w:rsid w:val="00726845"/>
    <w:rsid w:val="00730B20"/>
    <w:rsid w:val="007C0C42"/>
    <w:rsid w:val="007F59AB"/>
    <w:rsid w:val="008342D4"/>
    <w:rsid w:val="00853AE3"/>
    <w:rsid w:val="00902660"/>
    <w:rsid w:val="00923E04"/>
    <w:rsid w:val="00950B69"/>
    <w:rsid w:val="00954E2F"/>
    <w:rsid w:val="00967042"/>
    <w:rsid w:val="00991FAA"/>
    <w:rsid w:val="009B162F"/>
    <w:rsid w:val="009C7026"/>
    <w:rsid w:val="00A50330"/>
    <w:rsid w:val="00A83F63"/>
    <w:rsid w:val="00A95007"/>
    <w:rsid w:val="00AA6876"/>
    <w:rsid w:val="00AF625F"/>
    <w:rsid w:val="00B00AD1"/>
    <w:rsid w:val="00B41B84"/>
    <w:rsid w:val="00B43B9B"/>
    <w:rsid w:val="00B831A8"/>
    <w:rsid w:val="00B8624A"/>
    <w:rsid w:val="00C019BD"/>
    <w:rsid w:val="00C31163"/>
    <w:rsid w:val="00C46AF4"/>
    <w:rsid w:val="00C5028C"/>
    <w:rsid w:val="00C6250B"/>
    <w:rsid w:val="00C71D90"/>
    <w:rsid w:val="00C77ECD"/>
    <w:rsid w:val="00D015FE"/>
    <w:rsid w:val="00D53599"/>
    <w:rsid w:val="00D87577"/>
    <w:rsid w:val="00D90A5A"/>
    <w:rsid w:val="00DB6D28"/>
    <w:rsid w:val="00E01951"/>
    <w:rsid w:val="00E1774B"/>
    <w:rsid w:val="00E265B3"/>
    <w:rsid w:val="00E503A5"/>
    <w:rsid w:val="00EE066C"/>
    <w:rsid w:val="00F1336F"/>
    <w:rsid w:val="00F14DAB"/>
    <w:rsid w:val="00F462A6"/>
    <w:rsid w:val="00F64547"/>
    <w:rsid w:val="00F80B62"/>
    <w:rsid w:val="00FC049D"/>
    <w:rsid w:val="00FC5064"/>
    <w:rsid w:val="00F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49D"/>
  </w:style>
  <w:style w:type="paragraph" w:styleId="Stopka">
    <w:name w:val="footer"/>
    <w:basedOn w:val="Normalny"/>
    <w:link w:val="StopkaZnak"/>
    <w:uiPriority w:val="99"/>
    <w:unhideWhenUsed/>
    <w:rsid w:val="0030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49D"/>
  </w:style>
  <w:style w:type="character" w:styleId="Hipercze">
    <w:name w:val="Hyperlink"/>
    <w:basedOn w:val="Domylnaczcionkaakapitu"/>
    <w:uiPriority w:val="99"/>
    <w:unhideWhenUsed/>
    <w:rsid w:val="005F76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35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9AD3-95FF-453A-8B45-21EDC128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Asmin</cp:lastModifiedBy>
  <cp:revision>6</cp:revision>
  <cp:lastPrinted>2021-05-25T10:45:00Z</cp:lastPrinted>
  <dcterms:created xsi:type="dcterms:W3CDTF">2024-04-12T05:49:00Z</dcterms:created>
  <dcterms:modified xsi:type="dcterms:W3CDTF">2024-04-12T06:05:00Z</dcterms:modified>
</cp:coreProperties>
</file>