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077B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REGULAMIN REKRUTACJI PROJEKTU </w:t>
      </w:r>
    </w:p>
    <w:p w14:paraId="2B7CC54A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14:paraId="6CA965EC" w14:textId="77777777" w:rsidR="000806A8" w:rsidRDefault="000806A8" w:rsidP="000806A8">
      <w:pPr>
        <w:jc w:val="center"/>
        <w:rPr>
          <w:rFonts w:ascii="Century Gothic" w:hAnsi="Century Gothic"/>
          <w:b/>
          <w:i/>
          <w:color w:val="auto"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PT. </w:t>
      </w:r>
      <w:r>
        <w:rPr>
          <w:rFonts w:ascii="Century Gothic" w:hAnsi="Century Gothic"/>
          <w:b/>
          <w:i/>
          <w:color w:val="auto"/>
          <w:sz w:val="18"/>
          <w:szCs w:val="18"/>
        </w:rPr>
        <w:t>„Klub seniora miejscem spotkań osób starszych”</w:t>
      </w:r>
    </w:p>
    <w:p w14:paraId="39B7F7DC" w14:textId="77777777" w:rsidR="000806A8" w:rsidRDefault="000806A8" w:rsidP="000806A8">
      <w:pPr>
        <w:autoSpaceDE w:val="0"/>
        <w:ind w:right="283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61AC86C4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 1</w:t>
      </w:r>
    </w:p>
    <w:p w14:paraId="32BAF0DC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Postanowienia ogólne</w:t>
      </w:r>
    </w:p>
    <w:p w14:paraId="48B6F1BA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</w:p>
    <w:p w14:paraId="2D644330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Projekt pt.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Klub seniora miejscem spotkań osób starszych</w:t>
      </w:r>
      <w:r>
        <w:rPr>
          <w:rFonts w:asciiTheme="minorHAnsi" w:hAnsiTheme="minorHAnsi" w:cstheme="minorHAnsi"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nr </w:t>
      </w:r>
      <w:r>
        <w:rPr>
          <w:rFonts w:asciiTheme="minorHAnsi" w:eastAsia="Calibri" w:hAnsiTheme="minorHAnsi" w:cstheme="minorHAnsi"/>
          <w:i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RPKP.09.03.02.-04-0092/20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jest realizowany przez Fundację Gospodarczą „Pro Europa” z Torunia w partnerstwie z </w:t>
      </w:r>
      <w:r>
        <w:rPr>
          <w:rFonts w:asciiTheme="minorHAnsi" w:eastAsia="Calibri" w:hAnsiTheme="minorHAnsi" w:cstheme="minorHAnsi"/>
          <w:sz w:val="22"/>
          <w:szCs w:val="22"/>
        </w:rPr>
        <w:t>Gminą Dąbrowa.</w:t>
      </w:r>
    </w:p>
    <w:p w14:paraId="7A726160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Projekt jest współfinansowany ze środków Europejskiego Funduszu Społecznego, realizowany w ramach Osi priorytetowej</w:t>
      </w:r>
      <w:r>
        <w:rPr>
          <w:rFonts w:asciiTheme="minorHAnsi" w:eastAsia="Calibri" w:hAnsiTheme="minorHAnsi" w:cstheme="minorHAnsi"/>
          <w:sz w:val="22"/>
          <w:szCs w:val="22"/>
        </w:rPr>
        <w:t xml:space="preserve"> 09. Solidarne społeczeństwo, </w:t>
      </w:r>
      <w:r>
        <w:rPr>
          <w:rFonts w:asciiTheme="minorHAnsi" w:hAnsiTheme="minorHAnsi" w:cstheme="minorHAnsi"/>
          <w:color w:val="auto"/>
          <w:sz w:val="22"/>
          <w:szCs w:val="22"/>
        </w:rPr>
        <w:t>09.03. Rozwój usług zdrowotnych i społecznych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09.03.02. Rozwój usług społecznych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110E9105" w14:textId="77777777" w:rsidR="000806A8" w:rsidRDefault="000806A8" w:rsidP="000806A8">
      <w:pPr>
        <w:pStyle w:val="Akapitzlist"/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Podmiotem realizującym projekt w imieniu partnerów jest Gminny Ośrodek Pomocy Społecznej w Dąbrowie.</w:t>
      </w:r>
    </w:p>
    <w:p w14:paraId="76DE2B14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Obszarem realizacji Projektu jest województwo kujawsko-pomorskie, powiat mogileński, </w:t>
      </w:r>
      <w:r>
        <w:rPr>
          <w:rFonts w:asciiTheme="minorHAnsi" w:eastAsia="Calibri" w:hAnsiTheme="minorHAnsi" w:cstheme="minorHAnsi"/>
          <w:sz w:val="22"/>
          <w:szCs w:val="22"/>
        </w:rPr>
        <w:t>Gmina Dąbrowa.</w:t>
      </w:r>
    </w:p>
    <w:p w14:paraId="44279C4C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Okres realizacji Projektu: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01.09.2021r. - 30.04.2023r.</w:t>
      </w:r>
    </w:p>
    <w:p w14:paraId="3EA3D72B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Informacje na temat Projektu znajdują się na stronie internetowej </w:t>
      </w:r>
      <w:hyperlink r:id="rId8" w:history="1">
        <w:r>
          <w:rPr>
            <w:rStyle w:val="Hipercze"/>
            <w:rFonts w:asciiTheme="minorHAnsi" w:eastAsia="Calibri" w:hAnsiTheme="minorHAnsi"/>
            <w:sz w:val="22"/>
            <w:szCs w:val="22"/>
          </w:rPr>
          <w:t>www.fundacja-proeuropa.org.pl</w:t>
        </w:r>
      </w:hyperlink>
      <w:r>
        <w:rPr>
          <w:rStyle w:val="Hipercze"/>
          <w:rFonts w:asciiTheme="minorHAnsi" w:eastAsia="Calibri" w:hAnsiTheme="minorHAnsi"/>
          <w:sz w:val="22"/>
          <w:szCs w:val="22"/>
        </w:rPr>
        <w:t>/projekty/</w:t>
      </w:r>
    </w:p>
    <w:p w14:paraId="2E825202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 Projekt jest realizowany zgodnie z obowiązującymi dokumentami programowymi,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 xml:space="preserve">w szczególności zgodnie z wytycznymi Instytucji Zarządzającej dla </w:t>
      </w:r>
      <w:r>
        <w:rPr>
          <w:rFonts w:asciiTheme="minorHAnsi" w:hAnsiTheme="minorHAnsi"/>
          <w:sz w:val="22"/>
          <w:szCs w:val="22"/>
          <w:lang w:eastAsia="pl-PL"/>
        </w:rPr>
        <w:t>Regionalnego Programu Operacyjnego Województwa Kujawsko-Pomorskiego na lata 2014-2020.</w:t>
      </w:r>
    </w:p>
    <w:p w14:paraId="5890D1D8" w14:textId="77777777" w:rsidR="000806A8" w:rsidRDefault="000806A8" w:rsidP="000806A8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Niniejszy Regulamin określa kryteria rekrutacji uczestników Projektu. </w:t>
      </w:r>
    </w:p>
    <w:p w14:paraId="46CF315F" w14:textId="77777777" w:rsidR="000806A8" w:rsidRDefault="000806A8" w:rsidP="000806A8">
      <w:pPr>
        <w:ind w:right="283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14:paraId="15A5E48D" w14:textId="77777777" w:rsidR="000806A8" w:rsidRDefault="000806A8" w:rsidP="000806A8">
      <w:pPr>
        <w:tabs>
          <w:tab w:val="left" w:pos="6195"/>
        </w:tabs>
        <w:ind w:right="283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</w:p>
    <w:p w14:paraId="183DC34D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Definicje podstawowe</w:t>
      </w:r>
    </w:p>
    <w:p w14:paraId="147A1ECB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color w:val="auto"/>
          <w:sz w:val="22"/>
          <w:szCs w:val="22"/>
        </w:rPr>
      </w:pPr>
    </w:p>
    <w:p w14:paraId="2BFBFF9B" w14:textId="77777777" w:rsidR="000806A8" w:rsidRDefault="000806A8" w:rsidP="000806A8">
      <w:pPr>
        <w:autoSpaceDE w:val="0"/>
        <w:ind w:left="72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Na potrzeby niniejszego Regulaminu będą używane następujące definicje pojęć: </w:t>
      </w:r>
    </w:p>
    <w:p w14:paraId="7D899713" w14:textId="77777777" w:rsidR="000806A8" w:rsidRDefault="000806A8" w:rsidP="000806A8">
      <w:pPr>
        <w:autoSpaceDE w:val="0"/>
        <w:ind w:left="720"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14:paraId="2275B5D5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Projekt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projekt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„Klub seniora miejscem spotkań osób starszych”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color w:val="auto"/>
          <w:sz w:val="22"/>
          <w:szCs w:val="22"/>
        </w:rPr>
        <w:t>RPKP.09.03.02.-04-0092/20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realizowany przez Fundację Gospodarczą „Pro Europa” z Torunia w partnerstwie z Gminą </w:t>
      </w:r>
      <w:r>
        <w:rPr>
          <w:rFonts w:asciiTheme="minorHAnsi" w:eastAsia="Calibri" w:hAnsiTheme="minorHAnsi" w:cstheme="minorHAnsi"/>
          <w:sz w:val="22"/>
          <w:szCs w:val="22"/>
        </w:rPr>
        <w:t>Dąbrowa.</w:t>
      </w:r>
    </w:p>
    <w:p w14:paraId="18CD5EA9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Instytucja Zarządzająca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(w skrócie IZ) – </w:t>
      </w:r>
      <w:r>
        <w:rPr>
          <w:rFonts w:asciiTheme="minorHAnsi" w:hAnsiTheme="minorHAnsi" w:cstheme="minorHAnsi"/>
          <w:sz w:val="22"/>
          <w:szCs w:val="22"/>
          <w:lang w:eastAsia="pl-PL"/>
        </w:rPr>
        <w:t>Urząd Marszałkowski Województwa Kujawsko-Pomorskiego, Plac Teatralny 2, 87-100 Toruń.</w:t>
      </w:r>
    </w:p>
    <w:p w14:paraId="19B5284D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Organizator / Beneficjent / Projektodawca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Fundacja Gospodarcza "Pro Europa”,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br/>
        <w:t xml:space="preserve">ul. Warszawska 4/7, 87-100 Toruń. </w:t>
      </w:r>
    </w:p>
    <w:p w14:paraId="55D7E092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Partner Projektu: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Gmina Dąbrowa, ul. Kasztanowa 16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88-306 Dąbrowa.</w:t>
      </w:r>
    </w:p>
    <w:p w14:paraId="55CF2FA2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Podmiot realizujący w imieniu partnera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Gminny Ośrodek Pomocy Społecznej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w Dąbrowie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 Kasztanowa 16, 88-306 Dąbrowa.</w:t>
      </w:r>
    </w:p>
    <w:p w14:paraId="08633797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Biuro Projektu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Biuro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Klub seniora miejscem spotkań osób starszych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” 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zlokalizowane jest w siedzibie Fundacji Gospodarczej „Pro Europa” przy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br/>
        <w:t>ul. Warszawskiej 4/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7 w Toruniu, 87-100 Toruń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.</w:t>
      </w:r>
    </w:p>
    <w:p w14:paraId="6158583F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Kierownik Projektu –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osoba zarządzająca Projektem oraz odpowiedzialna za kwestie merytoryczno-finansowe Projektu.</w:t>
      </w:r>
    </w:p>
    <w:p w14:paraId="153E522A" w14:textId="77777777" w:rsidR="000806A8" w:rsidRDefault="000806A8" w:rsidP="000806A8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lastRenderedPageBreak/>
        <w:t>Kandydat/kandydatka na uczestnika projektu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, zwany Kandydatem lub Kandydatką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to osoba fizyczna (kobieta, mężczyzna), która:</w:t>
      </w:r>
    </w:p>
    <w:p w14:paraId="12E2D09B" w14:textId="77777777" w:rsidR="000806A8" w:rsidRDefault="000806A8" w:rsidP="000806A8">
      <w:pPr>
        <w:pStyle w:val="Akapitzlist"/>
        <w:numPr>
          <w:ilvl w:val="0"/>
          <w:numId w:val="23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złożyła dokumenty rekrutacyjne do udziału w projekcie; </w:t>
      </w:r>
    </w:p>
    <w:p w14:paraId="22697864" w14:textId="77777777" w:rsidR="000806A8" w:rsidRDefault="000806A8" w:rsidP="000806A8">
      <w:pPr>
        <w:pStyle w:val="Akapitzlist"/>
        <w:numPr>
          <w:ilvl w:val="0"/>
          <w:numId w:val="23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zamierza skorzystać z form wsparcia oferowanych w ramach niniejszego Projektu.</w:t>
      </w:r>
    </w:p>
    <w:p w14:paraId="433C6301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Osoba bezrobotna</w:t>
      </w:r>
      <w:r>
        <w:rPr>
          <w:rFonts w:asciiTheme="minorHAnsi" w:hAnsiTheme="minorHAnsi"/>
          <w:sz w:val="22"/>
          <w:szCs w:val="22"/>
          <w:lang w:eastAsia="pl-PL"/>
        </w:rPr>
        <w:t xml:space="preserve"> – osoba pozostająca bez pracy, gotowa do podjęcia pracy i aktywnie poszukującą zatrudnienia. Niezależnie od spełnienia powyższych przesłanek, osoba zarejestrowana jako bezrobotna jest zaliczana do osób bezrobotnych. Osobą bezrobotną jest zarówno osoba bezrobotna w rozumieniu Badania Aktywności Ekonomicznej Ludności, jak i osoba zarejestrowana jako bezrobotna. Definicja nie uwzględnia studentów studiów stacjonarnych, nawet jeśli spełniają powyższe kryteria. Osoba kwalifikująca się do urlopu macierzyńskiego lub rodzicielskiego, która jest bezrobotna w rozumieniu niniejszej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definicji (nie pobiera świadczeń z tytułu urlopu), jest również osobą bezrobotną. </w:t>
      </w:r>
    </w:p>
    <w:p w14:paraId="7EAEEC8F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Osoba potrzebująca wsparcia w codziennym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funkcjonowaniu </w:t>
      </w:r>
      <w:r>
        <w:rPr>
          <w:rFonts w:asciiTheme="minorHAnsi" w:hAnsiTheme="minorHAnsi" w:cstheme="minorHAnsi"/>
          <w:sz w:val="22"/>
          <w:szCs w:val="22"/>
        </w:rPr>
        <w:t>– osoba, która ze względu na stan zdrowia lub niepełnosprawność wymaga opieki lub wsparcia w związku z niemożnością samodzielnego wykonywania co najmniej jednej z podstawowych czynności dnia codziennego.</w:t>
      </w:r>
    </w:p>
    <w:p w14:paraId="17B629EE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Osoba z niepełnosprawnościam</w:t>
      </w:r>
      <w:r>
        <w:rPr>
          <w:rFonts w:asciiTheme="minorHAnsi" w:hAnsiTheme="minorHAnsi" w:cstheme="minorHAnsi"/>
          <w:sz w:val="22"/>
          <w:szCs w:val="22"/>
          <w:lang w:eastAsia="pl-PL"/>
        </w:rPr>
        <w:t>i - osoba niepełnosprawna</w:t>
      </w:r>
      <w:r>
        <w:rPr>
          <w:rFonts w:asciiTheme="minorHAnsi" w:hAnsiTheme="minorHAnsi"/>
          <w:sz w:val="22"/>
          <w:szCs w:val="22"/>
          <w:lang w:eastAsia="pl-PL"/>
        </w:rPr>
        <w:t xml:space="preserve"> w rozumieniu ustawy z dnia 27 sierpnia 1997 r. o rehabilitacji zawodowej i społecznej oraz zatrudnianiu osób niepełnosprawnych (Dz. U. z 2019 r. poz. 1172), a także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osoby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z zaburzeniami psychicznymi, </w:t>
      </w:r>
      <w:r>
        <w:rPr>
          <w:rFonts w:asciiTheme="minorHAnsi" w:hAnsiTheme="minorHAnsi"/>
          <w:sz w:val="22"/>
          <w:szCs w:val="22"/>
          <w:lang w:eastAsia="pl-PL"/>
        </w:rPr>
        <w:t>w rozumieniu ustawy z dnia 19 sierpnia 1994 r. o ochronie zdrowia psychicznego (Dz. U. z 2018 r. poz. 1878, z późn. zm.), która na dzień składania dokumentów rekrutacyjnych załączy aktualne orzeczenie o niepełnosprawności lub zaświadczenie lekarskie.</w:t>
      </w:r>
    </w:p>
    <w:p w14:paraId="42734C3A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Osoby lub rodziny zagrożone ubóstwem lub wykluczeniem społecznym</w:t>
      </w:r>
      <w:r>
        <w:rPr>
          <w:rFonts w:asciiTheme="minorHAnsi" w:hAnsiTheme="minorHAnsi"/>
          <w:sz w:val="22"/>
          <w:szCs w:val="22"/>
          <w:lang w:eastAsia="pl-PL"/>
        </w:rPr>
        <w:t xml:space="preserve"> -  osoby lub rodziny korzystające ze świadczeń z pomocy społecznej zgodnie z ustawą z dnia 12 marca 2004 r. o pomocy społecznej lub kwalifikujące się do objęcia wsparciem pomocy społecznej, tj. spełniające co najmniej jedną z przesłanek określonych w art. 7 ustawy </w:t>
      </w:r>
      <w:r>
        <w:rPr>
          <w:rFonts w:asciiTheme="minorHAnsi" w:hAnsiTheme="minorHAnsi"/>
          <w:sz w:val="22"/>
          <w:szCs w:val="22"/>
          <w:lang w:eastAsia="pl-PL"/>
        </w:rPr>
        <w:br/>
        <w:t>z dnia 12 marca 2004 r. o pomocy społecznej.</w:t>
      </w:r>
    </w:p>
    <w:p w14:paraId="5C4032D2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Osoba korzystająca z Programu Operacyjnego Pomoc Żywieniowa</w:t>
      </w:r>
      <w:r>
        <w:rPr>
          <w:rFonts w:asciiTheme="minorHAnsi" w:hAnsiTheme="minorHAnsi"/>
          <w:sz w:val="22"/>
          <w:szCs w:val="22"/>
          <w:lang w:eastAsia="pl-PL"/>
        </w:rPr>
        <w:t xml:space="preserve"> – osoba, która na dzień składania dokumentów rekrutacyjnych, co najmniej raz skorzystała z Programu Operacyjnego Pomoc Żywieniowa.</w:t>
      </w:r>
    </w:p>
    <w:p w14:paraId="25EA95C1" w14:textId="77777777" w:rsidR="000806A8" w:rsidRDefault="000806A8" w:rsidP="000806A8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Uczestnik projektu (UP)</w:t>
      </w:r>
      <w:r>
        <w:rPr>
          <w:rFonts w:asciiTheme="minorHAnsi" w:hAnsiTheme="minorHAnsi"/>
          <w:sz w:val="22"/>
          <w:szCs w:val="22"/>
          <w:lang w:eastAsia="pl-PL"/>
        </w:rPr>
        <w:t xml:space="preserve"> – kandydat, który po przejściu procedury rekrutacyjnej zostanie zakwalifikowany do udziału w Projekcie, zgodnie z zasadami określonymi w niniejszym Regulaminie i skorzysta ze wsparcia zaproponowanego w Projekcie. </w:t>
      </w:r>
    </w:p>
    <w:p w14:paraId="337FE36F" w14:textId="77777777" w:rsidR="000806A8" w:rsidRDefault="000806A8" w:rsidP="000806A8">
      <w:pPr>
        <w:autoSpaceDE w:val="0"/>
        <w:ind w:right="283"/>
        <w:jc w:val="center"/>
        <w:rPr>
          <w:rFonts w:asciiTheme="minorHAnsi" w:hAnsiTheme="minorHAnsi"/>
          <w:sz w:val="22"/>
          <w:szCs w:val="22"/>
          <w:lang w:eastAsia="pl-PL"/>
        </w:rPr>
      </w:pPr>
    </w:p>
    <w:p w14:paraId="4C44D664" w14:textId="77777777" w:rsidR="000806A8" w:rsidRDefault="000806A8" w:rsidP="000806A8">
      <w:pPr>
        <w:autoSpaceDE w:val="0"/>
        <w:ind w:right="283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§ 3</w:t>
      </w:r>
    </w:p>
    <w:p w14:paraId="07E19598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Kryteria kwalifikowalności uczestników do projektu</w:t>
      </w:r>
    </w:p>
    <w:p w14:paraId="7434A4D5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14:paraId="22A47D8F" w14:textId="77777777" w:rsidR="000806A8" w:rsidRDefault="000806A8" w:rsidP="000806A8">
      <w:pPr>
        <w:numPr>
          <w:ilvl w:val="0"/>
          <w:numId w:val="24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Uczestnikiem projektu może być osoba fizyczna, spełniająca poniższe kryteria dostępu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oraz nie podlegająca wyłączeniu z niniejszego Regulaminu: </w:t>
      </w:r>
    </w:p>
    <w:p w14:paraId="1B71AC4C" w14:textId="77777777" w:rsidR="000806A8" w:rsidRDefault="000806A8" w:rsidP="000806A8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zamieszkująca w rozumieniu KC na terenie Gminy Dąbrowa;</w:t>
      </w:r>
    </w:p>
    <w:p w14:paraId="72EB8ED0" w14:textId="77777777" w:rsidR="000806A8" w:rsidRDefault="000806A8" w:rsidP="000806A8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o statusie osoby potrzebującej wsparcia w codziennym funkcjonowaniu.</w:t>
      </w:r>
    </w:p>
    <w:p w14:paraId="51D2AC09" w14:textId="77777777" w:rsidR="000806A8" w:rsidRDefault="000806A8" w:rsidP="000806A8">
      <w:pPr>
        <w:ind w:left="1068"/>
        <w:contextualSpacing/>
        <w:jc w:val="both"/>
        <w:rPr>
          <w:rFonts w:asciiTheme="minorHAnsi" w:hAnsiTheme="minorHAnsi"/>
          <w:szCs w:val="22"/>
          <w:lang w:eastAsia="pl-PL"/>
        </w:rPr>
      </w:pPr>
      <w:r>
        <w:rPr>
          <w:rFonts w:asciiTheme="minorHAnsi" w:eastAsia="MS Mincho" w:hAnsiTheme="minorHAnsi"/>
          <w:szCs w:val="22"/>
          <w:lang w:eastAsia="pl-PL"/>
        </w:rPr>
        <w:t xml:space="preserve"> </w:t>
      </w:r>
    </w:p>
    <w:p w14:paraId="1A1EB375" w14:textId="77777777" w:rsidR="000806A8" w:rsidRDefault="000806A8" w:rsidP="000806A8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projektu zostanie zakwalifikowanych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25 </w:t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>osób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o statusie osoby potrzebującej wsparcia </w:t>
      </w:r>
      <w:r>
        <w:rPr>
          <w:rFonts w:asciiTheme="minorHAnsi" w:hAnsiTheme="minorHAnsi" w:cstheme="minorHAnsi"/>
          <w:sz w:val="22"/>
          <w:szCs w:val="20"/>
        </w:rPr>
        <w:br/>
        <w:t>w codziennym funkcjonowaniu oraz zamieszkująca na terenie Gminy Dąbrowa.</w:t>
      </w:r>
    </w:p>
    <w:p w14:paraId="26D74F58" w14:textId="77777777" w:rsidR="000806A8" w:rsidRDefault="000806A8" w:rsidP="000806A8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Zasady kwalifikowalności uczestników regulują zapisy Wytycznych oraz Wytycznych </w:t>
      </w:r>
      <w:r>
        <w:rPr>
          <w:rFonts w:asciiTheme="minorHAnsi" w:hAnsiTheme="minorHAnsi"/>
          <w:color w:val="auto"/>
          <w:sz w:val="22"/>
          <w:szCs w:val="22"/>
        </w:rPr>
        <w:br/>
        <w:t xml:space="preserve">w zakresie monitorowania postępu rzeczowego realizacji programów operacyjnych na lata 2014 - 2020.  </w:t>
      </w:r>
    </w:p>
    <w:p w14:paraId="2D0BB385" w14:textId="77777777" w:rsidR="000806A8" w:rsidRDefault="000806A8" w:rsidP="000806A8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Warunkiem kwalifikowalności uczestnika projektu jest:</w:t>
      </w:r>
    </w:p>
    <w:p w14:paraId="34F2B2E9" w14:textId="77777777" w:rsidR="000806A8" w:rsidRDefault="000806A8" w:rsidP="000806A8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a) spełnienie przez niego kryteriów kwalifikowalności uprawniających do udziału w projekcie, co jest potwierdzone właściwym dokumentem, tj. oświadczeniem lub zaświadczeniem, </w:t>
      </w:r>
      <w:r>
        <w:rPr>
          <w:rFonts w:asciiTheme="minorHAnsi" w:hAnsiTheme="minorHAnsi"/>
          <w:color w:val="auto"/>
          <w:sz w:val="22"/>
          <w:szCs w:val="22"/>
        </w:rPr>
        <w:br/>
        <w:t>w zależności od kryterium uprawniającego daną osobę fizyczną do udziału w projekcie.</w:t>
      </w:r>
    </w:p>
    <w:p w14:paraId="5DC653F5" w14:textId="77777777" w:rsidR="000806A8" w:rsidRDefault="000806A8" w:rsidP="000806A8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b) uzyskanie danych o uczestniku, tj. płeć, status na rynku pracy, wiek, wykształcenie, potrzebnych do monitorowania wskaźników kluczowych oraz przeprowadzenia ewaluacji,</w:t>
      </w:r>
    </w:p>
    <w:p w14:paraId="1C8FCA81" w14:textId="77777777" w:rsidR="000806A8" w:rsidRDefault="000806A8" w:rsidP="000806A8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 także zobowiązanie uczestnika projektu do przekazania informacji na temat sytuacji po opuszczeniu projektu.</w:t>
      </w:r>
    </w:p>
    <w:p w14:paraId="53586AF0" w14:textId="77777777" w:rsidR="000806A8" w:rsidRDefault="000806A8" w:rsidP="000806A8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c)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z chwilą przystąpienia do Projektu każdy Uczestnik/czka Projektu będący/a osobą fizyczną składa oświadczenie o przyjęciu przez niego do wiadomości informacji nt. przetwarzanie danych osobowych spełniających warunki, o których mowa w art. 6 ust.1 lit. c, art. 9 ust. 2 lit. g rozporządzenia Parlamentu Europejskiego i Rady (UE) 2016/679 z dnia 27 kwietnia 2016 r. w sprawie ochrony osób fizycznych w związku z przetwarzaniem danych osobowych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(Dz. Urz. UE L 119 z dnia 04 maja  2016 r., s.1).W przypadku Uczestnika Projektu nie posiadającego zdolności do czynności prawnych, oświadczenie składa jego opiekun prawny. Brak uzyskania wszystkich wymaganych danych,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 xml:space="preserve">o których mowa w pkt. 4.b, od kandydata do Projektu lub jego opiekuna prawnego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>(w sytuacji gdy uczestnik Projektu nie posiada zdolności do czynności prawnych) uniemożliwia udział w Projekcie danej osoby i traktowanie jej jako Uczestnika Projektu.</w:t>
      </w:r>
    </w:p>
    <w:p w14:paraId="020B5C3F" w14:textId="77777777" w:rsidR="000806A8" w:rsidRDefault="000806A8" w:rsidP="000806A8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DE9550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4</w:t>
      </w:r>
    </w:p>
    <w:p w14:paraId="5E12C8EC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Rekrutacja do projektu</w:t>
      </w:r>
    </w:p>
    <w:p w14:paraId="11B2F2AD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14:paraId="19147F16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Rekrutacja realizowana będzie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 Rekrutacja prowadzona będzie zgodnie z zasadą równości szans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>i niedyskryminacji oraz z zasadą równości szans kobiet i mężczyzn.</w:t>
      </w:r>
    </w:p>
    <w:p w14:paraId="425C3739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Rekrutacja prowadzona będzie na terenie województwa kujawsko-pomorskiego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w siedzibie podmiotu realizującego projekt w imieniu partnera: </w:t>
      </w:r>
      <w:r>
        <w:rPr>
          <w:rFonts w:asciiTheme="minorHAnsi" w:hAnsiTheme="minorHAnsi" w:cstheme="minorHAnsi"/>
          <w:color w:val="auto"/>
          <w:sz w:val="22"/>
          <w:szCs w:val="22"/>
        </w:rPr>
        <w:t>Gminny Ośrodek Pomocy Społecznej w Dąbrowie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 Kasztanowa 16, 88-306 Dąbrowa.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Dokumenty rekrutacyjne należy złożyć osobiście w Gminnym Ośrodku Pomocy Społecznej w Dąbrowie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ul. Kasztanowa 16 </w:t>
      </w:r>
      <w:r>
        <w:rPr>
          <w:rFonts w:asciiTheme="minorHAnsi" w:hAnsiTheme="minorHAnsi" w:cstheme="minorHAnsi"/>
          <w:color w:val="auto"/>
          <w:sz w:val="22"/>
          <w:szCs w:val="22"/>
        </w:rPr>
        <w:t>lub drogą tradycyjną za pośrednictwem poczty na adres: Gminny Ośrodek Pomocy Społecznej w Dąbrowie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 Kasztanowa 16, 88-306 Dąbrowa, drogą mailową</w:t>
      </w:r>
      <w:r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hyperlink r:id="rId9" w:history="1">
        <w:r>
          <w:rPr>
            <w:rStyle w:val="Hipercze"/>
            <w:rFonts w:asciiTheme="minorHAnsi" w:eastAsia="Calibri" w:hAnsiTheme="minorHAnsi" w:cstheme="minorHAnsi"/>
            <w:sz w:val="22"/>
            <w:szCs w:val="22"/>
          </w:rPr>
          <w:t>gops@ug-dabrowa.pl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 lub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faxem 52 315-32-0.</w:t>
      </w:r>
    </w:p>
    <w:p w14:paraId="66BF6371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Listy zakwalifikowanych do uczestnictwa w Projekcie będą zamieszczane na stronie internetowej Organizatora </w:t>
      </w:r>
      <w:hyperlink r:id="rId10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oraz na stronach partnerów.</w:t>
      </w:r>
    </w:p>
    <w:p w14:paraId="5756C8CE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Wszelkie informacje o naborach, w tym ich daty, ogłoszenie, ewentualne przedłużenie, będą publikowane na stronie internetowej Organizatora: </w:t>
      </w:r>
      <w:hyperlink r:id="rId11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3762701C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Warunkiem przystąpienia do Projektu jest złożenie przez Kandydata/tkę dokumentów rekrutacyjnych osobiście, pocztą tradycyjną lub przez osobę upoważnioną do składania dokumentów, w imieniu osoby, którą reprezentuje  w wyznaczonym terminie do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Gminnego Ośrodka Pomocy Społecznej w Dąbrowie,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ul. Kasztanowa 16</w:t>
      </w:r>
      <w:r>
        <w:rPr>
          <w:rFonts w:asciiTheme="minorHAnsi" w:eastAsia="Calibri" w:hAnsiTheme="minorHAnsi"/>
          <w:color w:val="auto"/>
          <w:sz w:val="22"/>
          <w:szCs w:val="22"/>
        </w:rPr>
        <w:t>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Decyduje data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i godzina wpływu dokumentów. </w:t>
      </w:r>
    </w:p>
    <w:p w14:paraId="5673C3E1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Formularz kwalifikacyjny wraz ze wzorami oświadczeń można odebrać osobiście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w </w:t>
      </w:r>
      <w:r>
        <w:rPr>
          <w:rFonts w:asciiTheme="minorHAnsi" w:eastAsia="Calibri" w:hAnsiTheme="minorHAnsi"/>
          <w:color w:val="auto"/>
          <w:sz w:val="22"/>
          <w:szCs w:val="22"/>
        </w:rPr>
        <w:t>Gminnym Ośrodku Pomocy Społecznej w Dąbrowie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lub pobrać ze strony internetowej </w:t>
      </w:r>
      <w:hyperlink r:id="rId12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322E632F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rekrutacyjne złożone przed terminem rozpoczęcia rekrutacji, bądź po terminie zakończenia rekrutacji, jak również złożone wielokrotnie nie będą podlegać rozpatrzeniu. Kandydat ma możliwość wycofania dokumentów i złożenia ich ponownie, lecz jedynie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>w przypadku, gdy nie upłynął jeszcze termin składania dokumentów rekrutacyjnych.</w:t>
      </w:r>
    </w:p>
    <w:p w14:paraId="389FD0C0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Kandydat ma prawo jednorazowego uzupełnienia złożonego formularza kwalifikacyjnego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i jego załączników w przypadku złożenia dokumentów niekompletnych lub posiadających uchybienia formalne, w terminie trwania procesu rekrutacji. W przypadku niedokonania prawidłowego uzupełnienia lub nie poprawienia dokumentów w wyznaczonym terminie rekrutacji dokumenty rekrutacyjne zostaną odrzucone.  </w:t>
      </w:r>
    </w:p>
    <w:p w14:paraId="661824F2" w14:textId="77777777" w:rsidR="000806A8" w:rsidRDefault="000806A8" w:rsidP="000806A8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wymagane od kandydatów na Uczestnika/czkę Projektu w procesie rekrutacji: </w:t>
      </w:r>
    </w:p>
    <w:p w14:paraId="474E57E4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a. Formularz rekrutacyjny do udziału w Projekcie oraz podpisane oświadczenie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>o zapoznaniu z regulaminem rekrutacji</w:t>
      </w:r>
    </w:p>
    <w:p w14:paraId="238EA8F6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c. Oświadczenie Kandydata/ki dotyczące spełnienia kryteriów uczestnictwa w projekcie- obligatoryjnych</w:t>
      </w:r>
    </w:p>
    <w:p w14:paraId="32F4A4C2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d. Oświadczenie Kandydata/ki dotyczące spełnienia kryteriów uczestnictwa w projekcie- dodatkowych </w:t>
      </w:r>
    </w:p>
    <w:p w14:paraId="6E617393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f. W przypadku osób ze znacznym lub umiarkowanym stopniem niepełnosprawności– orzeczenie o niepełnosprawności</w:t>
      </w:r>
    </w:p>
    <w:p w14:paraId="2B9BCB16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g. </w:t>
      </w:r>
      <w:r>
        <w:rPr>
          <w:rFonts w:asciiTheme="minorHAnsi" w:hAnsiTheme="minorHAnsi" w:cstheme="minorHAnsi"/>
          <w:sz w:val="22"/>
          <w:szCs w:val="22"/>
        </w:rPr>
        <w:t>Zaświadczenie lekarskie lub orzeczenie lub inny dokument poświadczający stan zdrowia osoby potrzebującej  wsparcia w codziennym funkcjonowaniu</w:t>
      </w:r>
    </w:p>
    <w:p w14:paraId="12CAC810" w14:textId="77777777" w:rsidR="000806A8" w:rsidRDefault="000806A8" w:rsidP="000806A8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h. </w:t>
      </w:r>
      <w:r>
        <w:rPr>
          <w:rFonts w:asciiTheme="minorHAnsi" w:hAnsiTheme="minorHAnsi" w:cstheme="minorHAnsi"/>
          <w:sz w:val="22"/>
          <w:szCs w:val="22"/>
        </w:rPr>
        <w:t>Zaświadczenie lekarskie poświadczające stan zdrowia lub orzeczenie o niepełnosprawności dla osób z niepełnosprawnością sprzężoną, zaburzeniami psychicznymi, w tym z niepełnosprawnością intelektualną i z całościowymi zaburzeniami rozwojowymi (jeśli dotyczy)</w:t>
      </w:r>
    </w:p>
    <w:p w14:paraId="0869C2B7" w14:textId="77777777" w:rsidR="000806A8" w:rsidRDefault="000806A8" w:rsidP="000806A8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10.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Kopie dokumentów należy potwierdzić za zgodność z oryginałem oraz dostarczyć oryginał   do wglądu.  Kopie załączonych dokumentów powinny być potwierdzone za zgodność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z oryginałem przez Kandydata poprzez: -  opatrzenie każdej strony kopii dokumentów klauzulą „Za zgodność z oryginałem" lub - opatrzone na pierwszej stronie klauzulą  „Za zgodność z oryginałem od strony ...do strony..."  wówczas strony należy ponumerować. Po wybraniu jednej z wyżej wymienionych klauzul Kandydat wpisuje aktualną datę oraz składa własnoręczny podpis.  </w:t>
      </w:r>
    </w:p>
    <w:p w14:paraId="5C5FA319" w14:textId="77777777" w:rsidR="000806A8" w:rsidRDefault="000806A8" w:rsidP="000806A8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11.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Złożenie dokumentów rekrutacyjnych nie jest równoznaczne z zakwalifikowaniem do Projektu. </w:t>
      </w:r>
    </w:p>
    <w:p w14:paraId="5C00CDE6" w14:textId="77777777" w:rsidR="000806A8" w:rsidRDefault="000806A8" w:rsidP="000806A8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12.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Załączniki, które nie są wymienione w niniejszym regulaminie nie podlegają ocenie na żadnym z etapów procesu rekrutacji. </w:t>
      </w:r>
    </w:p>
    <w:p w14:paraId="25E7C5E6" w14:textId="77777777" w:rsidR="000806A8" w:rsidRDefault="000806A8" w:rsidP="000806A8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13.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W ramach Projektu obowiązuje wymóg sporządzenia dokumentów rekrutacyjnych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w    języku polskim.  </w:t>
      </w:r>
    </w:p>
    <w:p w14:paraId="479FDE1F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</w:p>
    <w:p w14:paraId="5B1935BC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14.       Etapy rekrutacji do Projektu </w:t>
      </w:r>
    </w:p>
    <w:p w14:paraId="712F4B67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1. Selekcja kandydatów zgłaszających swój udział do Projektu: </w:t>
      </w:r>
    </w:p>
    <w:p w14:paraId="3E6CB404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1.1.Ocena Formalna </w:t>
      </w:r>
    </w:p>
    <w:p w14:paraId="6B42D232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1 – ocenie podlegać będzie: kompletność i prawidłowość wypełnionych dokumentów rekrutacyjnych (z możliwością wezwania do uzupełnienia uchybień).</w:t>
      </w:r>
    </w:p>
    <w:p w14:paraId="7D86B2B5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2 - ocenie podlegać będzie zgodność dokumentów rekrutacyjnych w tym oświadczeń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z kryteriami dostępu do grupy docelowej (osoby niespełniające wymogów zostaną odrzucone) tj.</w:t>
      </w:r>
    </w:p>
    <w:p w14:paraId="3382D559" w14:textId="77777777" w:rsidR="000806A8" w:rsidRDefault="000806A8" w:rsidP="000806A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zamieszkująca w rozumieniu KC na terenie Gminy Dąbrowa</w:t>
      </w:r>
    </w:p>
    <w:p w14:paraId="3D3F7A18" w14:textId="77777777" w:rsidR="000806A8" w:rsidRDefault="000806A8" w:rsidP="000806A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o statusie osoby potrzebującej wsparcia w codziennym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funkcjonowaniu </w:t>
      </w:r>
    </w:p>
    <w:p w14:paraId="473BBE7D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1.2. Ocena Punktowa </w:t>
      </w:r>
    </w:p>
    <w:p w14:paraId="5A079E18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 3 - W przypadku uzyskania pozytywnej oceny formalnej formularz rekrutacyjny wraz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z załącznikami/oświadczeniami skierowany zostanie do oceny punktowej. Punkty zostaną przyznane Kandydatom/kom na Uczestników Projektu w niżej wymienionej wysokości:   </w:t>
      </w:r>
    </w:p>
    <w:p w14:paraId="7148F301" w14:textId="5FBF3B74" w:rsidR="000806A8" w:rsidRDefault="000806A8" w:rsidP="000806A8">
      <w:pPr>
        <w:pStyle w:val="Akapitzlist"/>
        <w:numPr>
          <w:ilvl w:val="1"/>
          <w:numId w:val="2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o niskim dochodzie (osoba, której dochód nie przekracza 150% właściwego kryterium dochodowym zgodnie z ustawą o pomocy społecznej) </w:t>
      </w:r>
      <w:r>
        <w:rPr>
          <w:rFonts w:asciiTheme="minorHAnsi" w:hAnsiTheme="minorHAnsi" w:cstheme="minorHAnsi"/>
          <w:b/>
          <w:sz w:val="22"/>
          <w:szCs w:val="22"/>
        </w:rPr>
        <w:t xml:space="preserve">(+ </w:t>
      </w:r>
      <w:r w:rsidR="001345B4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 pkt)</w:t>
      </w:r>
    </w:p>
    <w:p w14:paraId="169F69F9" w14:textId="77777777" w:rsidR="000806A8" w:rsidRDefault="000806A8" w:rsidP="000806A8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doświadczających wielokrotnego wykluczenia społecznego </w:t>
      </w:r>
      <w:r>
        <w:rPr>
          <w:rFonts w:asciiTheme="minorHAnsi" w:hAnsiTheme="minorHAnsi" w:cstheme="minorHAnsi"/>
          <w:b/>
          <w:sz w:val="22"/>
          <w:szCs w:val="22"/>
        </w:rPr>
        <w:t>(+ 5 pkt)</w:t>
      </w:r>
    </w:p>
    <w:p w14:paraId="7CB12BA0" w14:textId="77777777" w:rsidR="000806A8" w:rsidRDefault="000806A8" w:rsidP="000806A8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 xml:space="preserve">ze znacznym lub umiarkowanym stopniem niepełnosprawności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14:paraId="33E3A5D7" w14:textId="77777777" w:rsidR="000806A8" w:rsidRDefault="000806A8" w:rsidP="000806A8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z niepełnosprawnością sprzężoną, oraz osób z zaburzeniami psych, w tym osoba z niepełnosprawnością intelektualną i osób z całościowymi zaburzeniami rozwojowymi (w rozumieniu zgodnym z Międzynarodową Klasyfikacją Chorób i Problemów Zdrowotnych)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14:paraId="3F5E07BE" w14:textId="77777777" w:rsidR="000806A8" w:rsidRDefault="000806A8" w:rsidP="000806A8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korzystająca z PO PŻ (indywidualnie lub jako rodzina), o ile zakres wsparcia w projekcie nie jest tożsamy z zakresem wsparcia w PO PŻ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14:paraId="155BC750" w14:textId="34E1A310" w:rsidR="000806A8" w:rsidRDefault="000806A8" w:rsidP="000806A8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zamieszkująca na obszarach objętych programem rewitalizacji uwzględnionych w wykazie programów rewitalizacji prowadzonym przez IZ RPO zgodnie z Wytycz w zakresie rewitalizacji w programie operacyjnych na lata 2014- 2020 </w:t>
      </w:r>
      <w:r>
        <w:rPr>
          <w:rFonts w:asciiTheme="minorHAnsi" w:hAnsiTheme="minorHAnsi" w:cstheme="minorHAnsi"/>
          <w:b/>
          <w:sz w:val="22"/>
          <w:szCs w:val="22"/>
        </w:rPr>
        <w:t xml:space="preserve">(+ </w:t>
      </w:r>
      <w:r w:rsidR="001345B4">
        <w:rPr>
          <w:rFonts w:asciiTheme="minorHAnsi" w:hAnsiTheme="minorHAnsi" w:cstheme="minorHAnsi"/>
          <w:b/>
          <w:sz w:val="22"/>
          <w:szCs w:val="22"/>
        </w:rPr>
        <w:t>35</w:t>
      </w:r>
      <w:r>
        <w:rPr>
          <w:rFonts w:asciiTheme="minorHAnsi" w:hAnsiTheme="minorHAnsi" w:cstheme="minorHAnsi"/>
          <w:b/>
          <w:sz w:val="22"/>
          <w:szCs w:val="22"/>
        </w:rPr>
        <w:t xml:space="preserve"> pkt)</w:t>
      </w:r>
    </w:p>
    <w:p w14:paraId="7CF9FFE1" w14:textId="77777777" w:rsidR="000806A8" w:rsidRDefault="000806A8" w:rsidP="000806A8">
      <w:pPr>
        <w:autoSpaceDE w:val="0"/>
        <w:ind w:right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15.Rekrutacja do projektu prowadzona będzie w terminie: 27 wrzesień – 15 październik</w:t>
      </w:r>
    </w:p>
    <w:p w14:paraId="1DDA674E" w14:textId="77777777" w:rsidR="000806A8" w:rsidRDefault="000806A8" w:rsidP="000806A8">
      <w:pPr>
        <w:pStyle w:val="Akapitzlist"/>
        <w:autoSpaceDE w:val="0"/>
        <w:ind w:right="283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Realizator Projektu przewiduje w razie potrzeb ogłoszenie naboru uzupełniającego.</w:t>
      </w:r>
    </w:p>
    <w:p w14:paraId="5EB9EBE2" w14:textId="77777777" w:rsidR="000806A8" w:rsidRDefault="000806A8" w:rsidP="000806A8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Łącznie zakłada się zrekrutowanie i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zakwalifikowanie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 xml:space="preserve">25 osób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do udziału w Projekcie.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>W przypadku niewystarczającej liczby chętnych zostanie przeprowadzona rekrutacja uzupełniająca.</w:t>
      </w:r>
    </w:p>
    <w:p w14:paraId="1D9B210F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16.Informacja o terminie rekrutacji oraz dokumentacja stanowiąca podstawę do rekrutacji oraz udziału we wsparciach zostanie podana do wiadomości publicznej na stronie Fundacji „Pro Europa”, w zakładce projekty </w:t>
      </w:r>
      <w:hyperlink r:id="rId13" w:history="1">
        <w:r>
          <w:rPr>
            <w:rStyle w:val="Hipercze"/>
            <w:rFonts w:asciiTheme="minorHAnsi" w:eastAsia="Calibri" w:hAnsiTheme="minorHAnsi"/>
            <w:sz w:val="22"/>
            <w:szCs w:val="22"/>
          </w:rPr>
          <w:t>http://fundacja-proeuroa.org.pl/projekty/</w:t>
        </w:r>
      </w:hyperlink>
      <w:r>
        <w:rPr>
          <w:rFonts w:asciiTheme="minorHAnsi" w:eastAsia="Calibri" w:hAnsiTheme="minorHAnsi"/>
          <w:color w:val="auto"/>
          <w:sz w:val="22"/>
          <w:szCs w:val="22"/>
        </w:rPr>
        <w:t xml:space="preserve">  </w:t>
      </w:r>
    </w:p>
    <w:p w14:paraId="634FFBC3" w14:textId="77777777" w:rsidR="000806A8" w:rsidRDefault="000806A8" w:rsidP="000806A8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17. Do projektu zostaną zakwalifikowane osoby z największą liczbą punktów. W przypadku takiej samej ilości punktów, decydować będzie kolejność zgłoszeń.</w:t>
      </w:r>
    </w:p>
    <w:p w14:paraId="0E7A5457" w14:textId="77777777" w:rsidR="000806A8" w:rsidRDefault="000806A8" w:rsidP="000806A8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18. W dokumentach rekrutacyjnych należy wypełnić wszystkie wymagane pola, które dotyczą Kandydata/Kandydatki na Uczestnika Projektu. </w:t>
      </w:r>
    </w:p>
    <w:p w14:paraId="060241AF" w14:textId="77777777" w:rsidR="000806A8" w:rsidRDefault="000806A8" w:rsidP="000806A8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19. Dokumenty rekrutacyjne nie podlegają zwrotowi. </w:t>
      </w:r>
    </w:p>
    <w:p w14:paraId="1F9E9345" w14:textId="77777777" w:rsidR="000806A8" w:rsidRDefault="000806A8" w:rsidP="000806A8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20. Rekrutacja do projektu zostanie przeprowadzona zgodnie z zasadą równości szans kobiet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 xml:space="preserve">i mężczyzn. </w:t>
      </w:r>
    </w:p>
    <w:p w14:paraId="2184767D" w14:textId="77777777" w:rsidR="000806A8" w:rsidRDefault="000806A8" w:rsidP="000806A8">
      <w:pPr>
        <w:autoSpaceDE w:val="0"/>
        <w:ind w:left="76"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14:paraId="71C26AA1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5</w:t>
      </w:r>
    </w:p>
    <w:p w14:paraId="4A819ECB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Lista uczestników</w:t>
      </w:r>
    </w:p>
    <w:p w14:paraId="69B5B8C5" w14:textId="77777777" w:rsidR="000806A8" w:rsidRDefault="000806A8" w:rsidP="000806A8">
      <w:pPr>
        <w:autoSpaceDE w:val="0"/>
        <w:spacing w:after="65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14:paraId="7B7E5466" w14:textId="77777777" w:rsidR="000806A8" w:rsidRDefault="000806A8" w:rsidP="000806A8">
      <w:pPr>
        <w:autoSpaceDE w:val="0"/>
        <w:spacing w:after="65"/>
        <w:ind w:left="426"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1. Po przejściu oceny formalnej i podsumowaniu punktów, zostanie utworzona lista rankingowa z zachowaniem równości płci oraz lista rezerwowa w oparciu o uzyskane punkty uszeregowane w kolejności malejącej. </w:t>
      </w:r>
    </w:p>
    <w:p w14:paraId="3878D068" w14:textId="77777777" w:rsidR="000806A8" w:rsidRDefault="000806A8" w:rsidP="000806A8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W przypadku rezygnacji osoby zakwalifikowanej na jej miejsce, zostanie zakwalifikowana kolejna osoba z listy rezerwowej. </w:t>
      </w:r>
    </w:p>
    <w:p w14:paraId="0DDFE94C" w14:textId="77777777" w:rsidR="000806A8" w:rsidRDefault="000806A8" w:rsidP="000806A8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Każdy Kandydat/Kandydatka zakwalifikowany do projektu zostanie o tym poinformowany telefonicznie, mailowo lub osobiście.</w:t>
      </w:r>
    </w:p>
    <w:p w14:paraId="6205AEF9" w14:textId="77777777" w:rsidR="000806A8" w:rsidRDefault="000806A8" w:rsidP="000806A8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Jeśli osoba poinformowana o zakwalifikowaniu się do Projektu nie podpisze kontraktu,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organizator</w:t>
      </w:r>
      <w:r>
        <w:rPr>
          <w:rFonts w:asciiTheme="minorHAnsi" w:eastAsia="Calibri" w:hAnsiTheme="minorHAnsi"/>
          <w:sz w:val="22"/>
          <w:szCs w:val="22"/>
        </w:rPr>
        <w:t xml:space="preserve"> ma prawo wykreślić daną osobę z listy osób zakwalifikowanych do Projektu. </w:t>
      </w:r>
    </w:p>
    <w:p w14:paraId="0F16604D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6</w:t>
      </w:r>
    </w:p>
    <w:p w14:paraId="68791547" w14:textId="77777777" w:rsidR="000806A8" w:rsidRDefault="000806A8" w:rsidP="000806A8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Postanowienia końcowe</w:t>
      </w:r>
    </w:p>
    <w:p w14:paraId="0832448D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14:paraId="0B7C7D17" w14:textId="77777777" w:rsidR="000806A8" w:rsidRDefault="000806A8" w:rsidP="000806A8">
      <w:pPr>
        <w:pStyle w:val="Akapitzlist"/>
        <w:numPr>
          <w:ilvl w:val="2"/>
          <w:numId w:val="26"/>
        </w:numPr>
        <w:autoSpaceDE w:val="0"/>
        <w:ind w:left="601" w:right="283" w:hanging="175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Ostateczna interpretacja niniejszego Regulaminu, wiążąca dla Kandydatów i Uczestników Projektu, należy do Kierownika Projektu.</w:t>
      </w:r>
    </w:p>
    <w:p w14:paraId="41D780BF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W sprawach spornych, decyzję podejmuje Kierownik Projektu.</w:t>
      </w:r>
    </w:p>
    <w:p w14:paraId="0372EB5E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Organizator nie ponosi odpowiedzialności za zmiany w dokumentach programowych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>i wytycznych dotyczących realizacji działania.</w:t>
      </w:r>
    </w:p>
    <w:p w14:paraId="6ABC2FAA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 zastrzega sobie prawo do zmiany Regulaminu. Zmiana Regulaminu obowiązuje od dnia publikacji na stronie internetowej Projektu.</w:t>
      </w:r>
    </w:p>
    <w:p w14:paraId="507D87A4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Regulamin może ulec zmianie w sytuacji zmiany Wytycznych lub innych dokumentów programowych dotyczących realizacji Projektu.</w:t>
      </w:r>
    </w:p>
    <w:p w14:paraId="7AC97438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Organizator zastrzega sobie prawo jednostronnego wprowadzenia zmian w niniejszym </w:t>
      </w:r>
    </w:p>
    <w:p w14:paraId="1D7C79CA" w14:textId="77777777" w:rsidR="000806A8" w:rsidRDefault="000806A8" w:rsidP="000806A8">
      <w:pPr>
        <w:autoSpaceDE w:val="0"/>
        <w:ind w:left="709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Regulaminie w przypadku, gdyby było to konieczne z uwagi na zmianę warunków realizacji umowy o dofinansowanie Projektu z </w:t>
      </w:r>
      <w:r>
        <w:rPr>
          <w:rFonts w:asciiTheme="minorHAnsi" w:hAnsiTheme="minorHAnsi"/>
          <w:sz w:val="22"/>
          <w:szCs w:val="22"/>
          <w:lang w:eastAsia="pl-PL"/>
        </w:rPr>
        <w:t>Urzędem Marszałkowskim Województwa Kujawsko-Pomorskiego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w Toruniu, a także w przypadku pisemnych zaleceń wprowadzenia określonych zmian ze strony </w:t>
      </w:r>
      <w:r>
        <w:rPr>
          <w:rFonts w:asciiTheme="minorHAnsi" w:hAnsiTheme="minorHAnsi"/>
          <w:sz w:val="22"/>
          <w:szCs w:val="22"/>
          <w:lang w:eastAsia="pl-PL"/>
        </w:rPr>
        <w:t>Urzędu Marszałkowskiego Województwa Kujawsko-Pomorskiego</w:t>
      </w:r>
      <w:r>
        <w:rPr>
          <w:rFonts w:asciiTheme="minorHAnsi" w:eastAsia="Calibri" w:hAnsiTheme="minorHAnsi"/>
          <w:color w:val="auto"/>
          <w:sz w:val="22"/>
          <w:szCs w:val="22"/>
        </w:rPr>
        <w:t>, bądź innych organów lub instytucji uprawnionych do przeprowadzenia kontroli realizacji Projektu.</w:t>
      </w:r>
    </w:p>
    <w:p w14:paraId="4B58EE28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W przypadku, o którym mowa w pkt. 3, 4, 5 i 6, Uczestnikom nie przysługuje żadne roszczenie wobec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Fundacji Gospodarczej "Pro Europa”, ul. Warszawska 4/7</w:t>
      </w:r>
      <w:r>
        <w:rPr>
          <w:rFonts w:asciiTheme="minorHAnsi" w:eastAsia="Calibri" w:hAnsiTheme="minorHAnsi"/>
          <w:color w:val="auto"/>
          <w:sz w:val="22"/>
          <w:szCs w:val="22"/>
        </w:rPr>
        <w:t>.</w:t>
      </w:r>
    </w:p>
    <w:p w14:paraId="2DB56214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 projektu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jest zobowiązany do przekazania informacji na temat sytuacji po opuszczeniu projektu.</w:t>
      </w:r>
    </w:p>
    <w:p w14:paraId="2280622C" w14:textId="77777777" w:rsidR="000806A8" w:rsidRDefault="000806A8" w:rsidP="000806A8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Osoby bierne zawodowo są zobowiązane po otrzymaniu wsparcia w ramach przedmiotowego projektu do zarejestrowania się w Powiatowym Urzędzie Pracy jako osoby poszukujące pracy.     </w:t>
      </w:r>
    </w:p>
    <w:p w14:paraId="324301B6" w14:textId="77777777" w:rsidR="000806A8" w:rsidRDefault="000806A8" w:rsidP="000806A8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          </w:t>
      </w:r>
    </w:p>
    <w:p w14:paraId="4FA560C8" w14:textId="77777777" w:rsidR="000806A8" w:rsidRDefault="000806A8" w:rsidP="000806A8">
      <w:pPr>
        <w:suppressAutoHyphens w:val="0"/>
        <w:jc w:val="both"/>
        <w:rPr>
          <w:rFonts w:asciiTheme="minorHAnsi" w:hAnsiTheme="minorHAnsi"/>
          <w:sz w:val="20"/>
          <w:szCs w:val="20"/>
        </w:rPr>
      </w:pPr>
    </w:p>
    <w:p w14:paraId="167EC54E" w14:textId="77777777" w:rsidR="000806A8" w:rsidRDefault="000806A8" w:rsidP="000806A8">
      <w:pPr>
        <w:jc w:val="both"/>
        <w:rPr>
          <w:rFonts w:asciiTheme="minorHAnsi" w:hAnsiTheme="minorHAnsi"/>
          <w:sz w:val="20"/>
          <w:szCs w:val="20"/>
        </w:rPr>
      </w:pPr>
    </w:p>
    <w:p w14:paraId="1864035A" w14:textId="77777777" w:rsidR="004D1E99" w:rsidRPr="00E92E42" w:rsidRDefault="004D1E99" w:rsidP="00AB39D2">
      <w:pPr>
        <w:jc w:val="both"/>
        <w:rPr>
          <w:rFonts w:asciiTheme="minorHAnsi" w:hAnsiTheme="minorHAnsi"/>
          <w:sz w:val="20"/>
          <w:szCs w:val="20"/>
        </w:rPr>
      </w:pPr>
    </w:p>
    <w:sectPr w:rsidR="004D1E99" w:rsidRPr="00E92E42" w:rsidSect="004D1E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D8FA" w14:textId="77777777" w:rsidR="006D5F25" w:rsidRDefault="006D5F25" w:rsidP="00586258">
      <w:r>
        <w:separator/>
      </w:r>
    </w:p>
  </w:endnote>
  <w:endnote w:type="continuationSeparator" w:id="0">
    <w:p w14:paraId="6253E50C" w14:textId="77777777" w:rsidR="006D5F25" w:rsidRDefault="006D5F25" w:rsidP="005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DECD" w14:textId="77777777" w:rsidR="009F0D6B" w:rsidRDefault="009F0D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342F" w14:textId="4C37943F" w:rsidR="00E03495" w:rsidRPr="00825FEF" w:rsidRDefault="009F0D6B" w:rsidP="00825FEF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  <w:noProof/>
        <w:lang w:eastAsia="pl-PL"/>
      </w:rPr>
    </w:pPr>
    <w:r w:rsidRPr="00737F1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68B9DC65" wp14:editId="3D48F6D8">
          <wp:simplePos x="0" y="0"/>
          <wp:positionH relativeFrom="column">
            <wp:posOffset>3643630</wp:posOffset>
          </wp:positionH>
          <wp:positionV relativeFrom="paragraph">
            <wp:posOffset>-323850</wp:posOffset>
          </wp:positionV>
          <wp:extent cx="723900" cy="857885"/>
          <wp:effectExtent l="0" t="0" r="0" b="0"/>
          <wp:wrapNone/>
          <wp:docPr id="5" name="Obraz 5" descr="C:\Users\Pracownik\Desktop\Paulina\2021\PROJEKTY UNIJNE\DĄBROWA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Paulina\2021\PROJEKTY UNIJNE\DĄBROWA\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5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28261" wp14:editId="2E09E233">
              <wp:simplePos x="0" y="0"/>
              <wp:positionH relativeFrom="column">
                <wp:posOffset>1800860</wp:posOffset>
              </wp:positionH>
              <wp:positionV relativeFrom="paragraph">
                <wp:posOffset>-154940</wp:posOffset>
              </wp:positionV>
              <wp:extent cx="1435100" cy="524510"/>
              <wp:effectExtent l="635" t="0" r="254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B0631" w14:textId="77777777" w:rsidR="00E92E42" w:rsidRPr="006D42E9" w:rsidRDefault="00E92E42" w:rsidP="00E92E4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D42E9">
                            <w:rPr>
                              <w:b/>
                              <w:sz w:val="20"/>
                              <w:szCs w:val="20"/>
                            </w:rPr>
                            <w:t xml:space="preserve">GMINA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br/>
                            <w:t>DĄBROWA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28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8pt;margin-top:-12.2pt;width:113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" stroked="f">
              <v:textbox>
                <w:txbxContent>
                  <w:p w14:paraId="3D5B0631" w14:textId="77777777" w:rsidR="00E92E42" w:rsidRPr="006D42E9" w:rsidRDefault="00E92E42" w:rsidP="00E92E4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D42E9">
                      <w:rPr>
                        <w:b/>
                        <w:sz w:val="20"/>
                        <w:szCs w:val="20"/>
                      </w:rPr>
                      <w:t xml:space="preserve">GMINA </w:t>
                    </w:r>
                    <w:r>
                      <w:rPr>
                        <w:b/>
                        <w:sz w:val="20"/>
                        <w:szCs w:val="20"/>
                      </w:rPr>
                      <w:br/>
                      <w:t>DĄBROWA</w:t>
                    </w:r>
                  </w:p>
                </w:txbxContent>
              </v:textbox>
            </v:shape>
          </w:pict>
        </mc:Fallback>
      </mc:AlternateContent>
    </w:r>
    <w:r w:rsidR="001345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088C6" wp14:editId="7D19FE5F">
              <wp:simplePos x="0" y="0"/>
              <wp:positionH relativeFrom="column">
                <wp:posOffset>4791710</wp:posOffset>
              </wp:positionH>
              <wp:positionV relativeFrom="paragraph">
                <wp:posOffset>-164465</wp:posOffset>
              </wp:positionV>
              <wp:extent cx="1247775" cy="551815"/>
              <wp:effectExtent l="635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10A8" w14:textId="77777777" w:rsidR="00E92E42" w:rsidRPr="006D42E9" w:rsidRDefault="00E92E42" w:rsidP="00E92E4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G</w:t>
                          </w:r>
                          <w:r w:rsidRPr="006D42E9">
                            <w:rPr>
                              <w:b/>
                              <w:sz w:val="20"/>
                              <w:szCs w:val="20"/>
                            </w:rPr>
                            <w:t>OPS</w:t>
                          </w:r>
                        </w:p>
                        <w:p w14:paraId="0047D5C0" w14:textId="77777777" w:rsidR="00E92E42" w:rsidRPr="006D42E9" w:rsidRDefault="00E92E42" w:rsidP="00E92E4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DĄBROWA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088C6" id="Text Box 4" o:spid="_x0000_s1027" type="#_x0000_t202" style="position:absolute;margin-left:377.3pt;margin-top:-12.95pt;width:98.2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" stroked="f">
              <v:textbox>
                <w:txbxContent>
                  <w:p w14:paraId="49EC10A8" w14:textId="77777777" w:rsidR="00E92E42" w:rsidRPr="006D42E9" w:rsidRDefault="00E92E42" w:rsidP="00E92E4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G</w:t>
                    </w:r>
                    <w:r w:rsidRPr="006D42E9">
                      <w:rPr>
                        <w:b/>
                        <w:sz w:val="20"/>
                        <w:szCs w:val="20"/>
                      </w:rPr>
                      <w:t>OPS</w:t>
                    </w:r>
                  </w:p>
                  <w:p w14:paraId="0047D5C0" w14:textId="77777777" w:rsidR="00E92E42" w:rsidRPr="006D42E9" w:rsidRDefault="00E92E42" w:rsidP="00E92E4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DĄBROWA</w:t>
                    </w:r>
                  </w:p>
                </w:txbxContent>
              </v:textbox>
            </v:shape>
          </w:pict>
        </mc:Fallback>
      </mc:AlternateContent>
    </w:r>
    <w:r w:rsidR="00E92E42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C4BDCFB" wp14:editId="05698D36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1428750" cy="79057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495">
      <w:rPr>
        <w:rFonts w:ascii="Cooper Black" w:hAnsi="Cooper Black"/>
      </w:rPr>
      <w:tab/>
    </w:r>
    <w:r w:rsidR="00E03495">
      <w:rPr>
        <w:rFonts w:ascii="Cooper Black" w:hAnsi="Cooper Black"/>
      </w:rPr>
      <w:tab/>
    </w:r>
    <w:r w:rsidR="00E03495">
      <w:rPr>
        <w:rFonts w:ascii="Cooper Black" w:hAnsi="Cooper Black"/>
      </w:rPr>
      <w:tab/>
    </w:r>
    <w:r w:rsidR="00E03495">
      <w:rPr>
        <w:rFonts w:ascii="Cooper Black" w:hAnsi="Cooper Black"/>
      </w:rPr>
      <w:tab/>
    </w:r>
    <w:r w:rsidR="00E03495">
      <w:rPr>
        <w:rFonts w:ascii="Cooper Black" w:hAnsi="Cooper Blac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13CE" w14:textId="77777777" w:rsidR="009F0D6B" w:rsidRDefault="009F0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88A9" w14:textId="77777777" w:rsidR="006D5F25" w:rsidRDefault="006D5F25" w:rsidP="00586258">
      <w:r>
        <w:separator/>
      </w:r>
    </w:p>
  </w:footnote>
  <w:footnote w:type="continuationSeparator" w:id="0">
    <w:p w14:paraId="22D9E40E" w14:textId="77777777" w:rsidR="006D5F25" w:rsidRDefault="006D5F25" w:rsidP="0058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09B6" w14:textId="77777777" w:rsidR="009F0D6B" w:rsidRDefault="009F0D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D552" w14:textId="77777777" w:rsidR="00D9293D" w:rsidRDefault="00FD0B70" w:rsidP="00151848">
    <w:pPr>
      <w:pStyle w:val="Nagwek"/>
      <w:jc w:val="center"/>
    </w:pPr>
    <w:r w:rsidRPr="00FD6F98">
      <w:rPr>
        <w:rFonts w:ascii="Calibri" w:eastAsia="Calibri" w:hAnsi="Calibri"/>
        <w:noProof/>
        <w:color w:val="auto"/>
        <w:sz w:val="22"/>
        <w:szCs w:val="22"/>
        <w:lang w:eastAsia="pl-PL"/>
      </w:rPr>
      <w:drawing>
        <wp:inline distT="0" distB="0" distL="0" distR="0" wp14:anchorId="7A6C81CC" wp14:editId="2FBC5FF4">
          <wp:extent cx="5744845" cy="82315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93" cy="87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88621" w14:textId="77777777" w:rsidR="0095272E" w:rsidRPr="00015D21" w:rsidRDefault="0095272E" w:rsidP="0095272E">
    <w:pPr>
      <w:jc w:val="center"/>
      <w:rPr>
        <w:i/>
        <w:color w:val="auto"/>
        <w:sz w:val="16"/>
        <w:szCs w:val="16"/>
      </w:rPr>
    </w:pPr>
    <w:r w:rsidRPr="00015D21">
      <w:rPr>
        <w:rFonts w:eastAsia="Calibri"/>
        <w:i/>
        <w:color w:val="auto"/>
        <w:sz w:val="16"/>
        <w:szCs w:val="16"/>
      </w:rPr>
      <w:t xml:space="preserve">Projekt partnerski </w:t>
    </w:r>
    <w:r w:rsidRPr="00015D21">
      <w:rPr>
        <w:i/>
        <w:color w:val="auto"/>
        <w:sz w:val="16"/>
        <w:szCs w:val="16"/>
      </w:rPr>
      <w:t>„</w:t>
    </w:r>
    <w:r>
      <w:rPr>
        <w:i/>
        <w:color w:val="auto"/>
        <w:sz w:val="16"/>
        <w:szCs w:val="16"/>
      </w:rPr>
      <w:t>Klub seniora miejscem spotkań osób starszych</w:t>
    </w:r>
    <w:r w:rsidRPr="00015D21">
      <w:rPr>
        <w:i/>
        <w:color w:val="auto"/>
        <w:sz w:val="16"/>
        <w:szCs w:val="16"/>
      </w:rPr>
      <w:t xml:space="preserve">” </w:t>
    </w:r>
    <w:r w:rsidRPr="00015D21">
      <w:rPr>
        <w:rFonts w:eastAsia="Calibri"/>
        <w:i/>
        <w:color w:val="auto"/>
        <w:sz w:val="16"/>
        <w:szCs w:val="16"/>
      </w:rPr>
      <w:t xml:space="preserve">realizowany jest w ramach Regionalnego Programu Operacyjnego Województwa Kujawsko-Pomorskiego na lata 2014-2020, Oś priorytetowa: 09. Solidarne społeczeństwo, </w:t>
    </w:r>
    <w:r>
      <w:rPr>
        <w:i/>
        <w:color w:val="auto"/>
        <w:sz w:val="16"/>
        <w:szCs w:val="16"/>
      </w:rPr>
      <w:t>09.03</w:t>
    </w:r>
    <w:r w:rsidRPr="00015D21">
      <w:rPr>
        <w:i/>
        <w:color w:val="auto"/>
        <w:sz w:val="16"/>
        <w:szCs w:val="16"/>
      </w:rPr>
      <w:t xml:space="preserve">. </w:t>
    </w:r>
    <w:r>
      <w:rPr>
        <w:i/>
        <w:color w:val="auto"/>
        <w:sz w:val="16"/>
        <w:szCs w:val="16"/>
      </w:rPr>
      <w:t xml:space="preserve">Rozwój usług zdrowotnych </w:t>
    </w:r>
    <w:r>
      <w:rPr>
        <w:i/>
        <w:color w:val="auto"/>
        <w:sz w:val="16"/>
        <w:szCs w:val="16"/>
      </w:rPr>
      <w:br/>
      <w:t>i społecznych</w:t>
    </w:r>
    <w:r w:rsidRPr="00015D21">
      <w:rPr>
        <w:rFonts w:eastAsia="Calibri"/>
        <w:i/>
        <w:color w:val="auto"/>
        <w:sz w:val="16"/>
        <w:szCs w:val="16"/>
      </w:rPr>
      <w:t xml:space="preserve">, </w:t>
    </w:r>
    <w:r w:rsidRPr="00015D21">
      <w:rPr>
        <w:i/>
        <w:color w:val="auto"/>
        <w:sz w:val="16"/>
        <w:szCs w:val="16"/>
      </w:rPr>
      <w:t>09.0</w:t>
    </w:r>
    <w:r>
      <w:rPr>
        <w:i/>
        <w:color w:val="auto"/>
        <w:sz w:val="16"/>
        <w:szCs w:val="16"/>
      </w:rPr>
      <w:t>3</w:t>
    </w:r>
    <w:r w:rsidRPr="00015D21">
      <w:rPr>
        <w:i/>
        <w:color w:val="auto"/>
        <w:sz w:val="16"/>
        <w:szCs w:val="16"/>
      </w:rPr>
      <w:t>.0</w:t>
    </w:r>
    <w:r>
      <w:rPr>
        <w:i/>
        <w:color w:val="auto"/>
        <w:sz w:val="16"/>
        <w:szCs w:val="16"/>
      </w:rPr>
      <w:t>2. Rozwój usług społecznych</w:t>
    </w:r>
    <w:r w:rsidRPr="00015D21">
      <w:rPr>
        <w:rFonts w:eastAsia="Calibri"/>
        <w:i/>
        <w:color w:val="auto"/>
        <w:sz w:val="16"/>
        <w:szCs w:val="16"/>
      </w:rPr>
      <w:t xml:space="preserve">. Nr </w:t>
    </w:r>
    <w:r>
      <w:rPr>
        <w:i/>
        <w:color w:val="auto"/>
        <w:sz w:val="16"/>
        <w:szCs w:val="16"/>
      </w:rPr>
      <w:t>RPKP.09.03.02.-04-0092</w:t>
    </w:r>
    <w:r w:rsidRPr="00015D21">
      <w:rPr>
        <w:i/>
        <w:color w:val="auto"/>
        <w:sz w:val="16"/>
        <w:szCs w:val="16"/>
      </w:rPr>
      <w:t>/</w:t>
    </w:r>
    <w:r>
      <w:rPr>
        <w:i/>
        <w:color w:val="auto"/>
        <w:sz w:val="16"/>
        <w:szCs w:val="16"/>
      </w:rPr>
      <w:t>20</w:t>
    </w:r>
    <w:r w:rsidRPr="006220A1">
      <w:rPr>
        <w:rFonts w:eastAsia="Calibri"/>
        <w:i/>
        <w:color w:val="auto"/>
        <w:sz w:val="16"/>
        <w:szCs w:val="16"/>
      </w:rPr>
      <w:t xml:space="preserve">. Fundacja Gospodarcza Pro Europa realizuje projekt </w:t>
    </w:r>
    <w:r>
      <w:rPr>
        <w:rFonts w:eastAsia="Calibri"/>
        <w:i/>
        <w:color w:val="auto"/>
        <w:sz w:val="16"/>
        <w:szCs w:val="16"/>
      </w:rPr>
      <w:br/>
      <w:t>w partnerstwie z Gminą Dąbrowa</w:t>
    </w:r>
    <w:r w:rsidRPr="006220A1">
      <w:rPr>
        <w:rFonts w:eastAsia="Calibri"/>
        <w:i/>
        <w:color w:val="auto"/>
        <w:sz w:val="16"/>
        <w:szCs w:val="16"/>
      </w:rPr>
      <w:t>. Podmiot realizujący projekt w imieniu partnera:</w:t>
    </w:r>
    <w:r>
      <w:rPr>
        <w:rFonts w:eastAsia="Calibri"/>
        <w:i/>
        <w:color w:val="auto"/>
        <w:sz w:val="16"/>
        <w:szCs w:val="16"/>
      </w:rPr>
      <w:t xml:space="preserve"> </w:t>
    </w:r>
    <w:r w:rsidRPr="00015D21">
      <w:rPr>
        <w:rFonts w:eastAsia="Calibri"/>
        <w:i/>
        <w:color w:val="auto"/>
        <w:sz w:val="16"/>
        <w:szCs w:val="16"/>
      </w:rPr>
      <w:t>Gminny Ośrode</w:t>
    </w:r>
    <w:r>
      <w:rPr>
        <w:rFonts w:eastAsia="Calibri"/>
        <w:i/>
        <w:color w:val="auto"/>
        <w:sz w:val="16"/>
        <w:szCs w:val="16"/>
      </w:rPr>
      <w:t>k Pomocy Społecznej w Dąbrowie</w:t>
    </w:r>
    <w:r w:rsidRPr="00015D21">
      <w:rPr>
        <w:rFonts w:eastAsia="Calibri"/>
        <w:i/>
        <w:color w:val="auto"/>
        <w:sz w:val="16"/>
        <w:szCs w:val="16"/>
      </w:rPr>
      <w:t xml:space="preserve">.  </w:t>
    </w:r>
    <w:r w:rsidRPr="00015D21">
      <w:rPr>
        <w:i/>
        <w:color w:val="auto"/>
        <w:sz w:val="16"/>
        <w:szCs w:val="16"/>
      </w:rPr>
      <w:t>Całkowita wartość projektu:</w:t>
    </w:r>
    <w:r>
      <w:rPr>
        <w:i/>
        <w:color w:val="auto"/>
        <w:sz w:val="16"/>
        <w:szCs w:val="16"/>
      </w:rPr>
      <w:t xml:space="preserve"> 393 878,44</w:t>
    </w:r>
    <w:r w:rsidRPr="00015D21">
      <w:rPr>
        <w:i/>
        <w:color w:val="auto"/>
        <w:sz w:val="16"/>
        <w:szCs w:val="16"/>
      </w:rPr>
      <w:t xml:space="preserve">. </w:t>
    </w:r>
  </w:p>
  <w:p w14:paraId="10EE6394" w14:textId="77777777" w:rsidR="00952BDD" w:rsidRPr="00015D21" w:rsidRDefault="00952BDD" w:rsidP="0095272E">
    <w:pPr>
      <w:jc w:val="center"/>
      <w:rPr>
        <w:i/>
        <w:color w:val="aut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E77" w14:textId="77777777" w:rsidR="009F0D6B" w:rsidRDefault="009F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2641B7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5E074B"/>
    <w:multiLevelType w:val="multilevel"/>
    <w:tmpl w:val="1444E19A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02DF58C1"/>
    <w:multiLevelType w:val="hybridMultilevel"/>
    <w:tmpl w:val="675A4C8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0503BD"/>
    <w:multiLevelType w:val="multilevel"/>
    <w:tmpl w:val="1A72FC9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0D565CED"/>
    <w:multiLevelType w:val="hybridMultilevel"/>
    <w:tmpl w:val="8870A4A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065FF1"/>
    <w:multiLevelType w:val="hybridMultilevel"/>
    <w:tmpl w:val="D86C2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077863"/>
    <w:multiLevelType w:val="hybridMultilevel"/>
    <w:tmpl w:val="975289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8E428A"/>
    <w:multiLevelType w:val="hybridMultilevel"/>
    <w:tmpl w:val="82A6845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596"/>
    <w:multiLevelType w:val="hybridMultilevel"/>
    <w:tmpl w:val="AB4401A6"/>
    <w:lvl w:ilvl="0" w:tplc="BE84562C">
      <w:start w:val="1"/>
      <w:numFmt w:val="lowerLetter"/>
      <w:lvlText w:val="%1)"/>
      <w:lvlJc w:val="left"/>
      <w:pPr>
        <w:ind w:left="36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12" w15:restartNumberingAfterBreak="0">
    <w:nsid w:val="2A617892"/>
    <w:multiLevelType w:val="hybridMultilevel"/>
    <w:tmpl w:val="A58C8C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71197B"/>
    <w:multiLevelType w:val="hybridMultilevel"/>
    <w:tmpl w:val="83D4D5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7E12F8"/>
    <w:multiLevelType w:val="hybridMultilevel"/>
    <w:tmpl w:val="E2A0D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C11D3"/>
    <w:multiLevelType w:val="hybridMultilevel"/>
    <w:tmpl w:val="F45C2A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3C5AF2"/>
    <w:multiLevelType w:val="hybridMultilevel"/>
    <w:tmpl w:val="3508D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902AF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C6000"/>
    <w:multiLevelType w:val="hybridMultilevel"/>
    <w:tmpl w:val="7D2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4C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8815ED1"/>
    <w:multiLevelType w:val="hybridMultilevel"/>
    <w:tmpl w:val="E100505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91D1B"/>
    <w:multiLevelType w:val="hybridMultilevel"/>
    <w:tmpl w:val="3342D408"/>
    <w:lvl w:ilvl="0" w:tplc="07B27740">
      <w:start w:val="1"/>
      <w:numFmt w:val="lowerLetter"/>
      <w:lvlText w:val="%1)"/>
      <w:lvlJc w:val="left"/>
      <w:pPr>
        <w:ind w:left="1068" w:hanging="360"/>
      </w:pPr>
      <w:rPr>
        <w:rFonts w:eastAsia="MS Mincho" w:hAnsi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20"/>
  </w:num>
  <w:num w:numId="18">
    <w:abstractNumId w:val="16"/>
  </w:num>
  <w:num w:numId="19">
    <w:abstractNumId w:val="10"/>
  </w:num>
  <w:num w:numId="20">
    <w:abstractNumId w:val="19"/>
  </w:num>
  <w:num w:numId="21">
    <w:abstractNumId w:val="6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8"/>
    <w:rsid w:val="00020356"/>
    <w:rsid w:val="000325C3"/>
    <w:rsid w:val="00033D61"/>
    <w:rsid w:val="000505FF"/>
    <w:rsid w:val="00050985"/>
    <w:rsid w:val="0005635E"/>
    <w:rsid w:val="000635E4"/>
    <w:rsid w:val="000806A8"/>
    <w:rsid w:val="00081185"/>
    <w:rsid w:val="00090830"/>
    <w:rsid w:val="0009138B"/>
    <w:rsid w:val="000916B7"/>
    <w:rsid w:val="0009513F"/>
    <w:rsid w:val="000977CA"/>
    <w:rsid w:val="000A1A2B"/>
    <w:rsid w:val="000C063D"/>
    <w:rsid w:val="000E7939"/>
    <w:rsid w:val="000F42CA"/>
    <w:rsid w:val="000F7C7A"/>
    <w:rsid w:val="001345B4"/>
    <w:rsid w:val="00151848"/>
    <w:rsid w:val="00151E1B"/>
    <w:rsid w:val="001617D5"/>
    <w:rsid w:val="00187CBC"/>
    <w:rsid w:val="001B6C38"/>
    <w:rsid w:val="001B6EF7"/>
    <w:rsid w:val="001C685C"/>
    <w:rsid w:val="001D2D04"/>
    <w:rsid w:val="001F34A7"/>
    <w:rsid w:val="00200BB6"/>
    <w:rsid w:val="002118E5"/>
    <w:rsid w:val="00216D23"/>
    <w:rsid w:val="00244688"/>
    <w:rsid w:val="00252403"/>
    <w:rsid w:val="002576AC"/>
    <w:rsid w:val="00263305"/>
    <w:rsid w:val="00287E63"/>
    <w:rsid w:val="002909B0"/>
    <w:rsid w:val="0029166B"/>
    <w:rsid w:val="00294E9C"/>
    <w:rsid w:val="002969D7"/>
    <w:rsid w:val="002A2757"/>
    <w:rsid w:val="002A4591"/>
    <w:rsid w:val="002B4140"/>
    <w:rsid w:val="002D2D35"/>
    <w:rsid w:val="002D5640"/>
    <w:rsid w:val="002E2603"/>
    <w:rsid w:val="00302380"/>
    <w:rsid w:val="00305932"/>
    <w:rsid w:val="00310B29"/>
    <w:rsid w:val="00312C1E"/>
    <w:rsid w:val="00314E0F"/>
    <w:rsid w:val="00324C5F"/>
    <w:rsid w:val="00333DE8"/>
    <w:rsid w:val="003367E8"/>
    <w:rsid w:val="00347594"/>
    <w:rsid w:val="0036076B"/>
    <w:rsid w:val="00370E3B"/>
    <w:rsid w:val="00375473"/>
    <w:rsid w:val="003809F5"/>
    <w:rsid w:val="00396B5C"/>
    <w:rsid w:val="003A3177"/>
    <w:rsid w:val="003A730B"/>
    <w:rsid w:val="003C37A3"/>
    <w:rsid w:val="003C6B4F"/>
    <w:rsid w:val="003F5373"/>
    <w:rsid w:val="004138FE"/>
    <w:rsid w:val="00415A90"/>
    <w:rsid w:val="0042462F"/>
    <w:rsid w:val="0042622A"/>
    <w:rsid w:val="00430DCA"/>
    <w:rsid w:val="00445DD5"/>
    <w:rsid w:val="00460BE8"/>
    <w:rsid w:val="00473063"/>
    <w:rsid w:val="004753B7"/>
    <w:rsid w:val="00477B92"/>
    <w:rsid w:val="00481B04"/>
    <w:rsid w:val="00487617"/>
    <w:rsid w:val="0049458F"/>
    <w:rsid w:val="0049766E"/>
    <w:rsid w:val="004A7ECB"/>
    <w:rsid w:val="004B1227"/>
    <w:rsid w:val="004C30C5"/>
    <w:rsid w:val="004C5791"/>
    <w:rsid w:val="004D1E99"/>
    <w:rsid w:val="004D456D"/>
    <w:rsid w:val="004E72BF"/>
    <w:rsid w:val="004F525C"/>
    <w:rsid w:val="00514C11"/>
    <w:rsid w:val="00543865"/>
    <w:rsid w:val="00544C82"/>
    <w:rsid w:val="00545B97"/>
    <w:rsid w:val="00586258"/>
    <w:rsid w:val="00590F07"/>
    <w:rsid w:val="00596D50"/>
    <w:rsid w:val="00601C81"/>
    <w:rsid w:val="0062340E"/>
    <w:rsid w:val="006406D9"/>
    <w:rsid w:val="0064611B"/>
    <w:rsid w:val="00656371"/>
    <w:rsid w:val="00664C75"/>
    <w:rsid w:val="00666F4D"/>
    <w:rsid w:val="00671D69"/>
    <w:rsid w:val="00694603"/>
    <w:rsid w:val="006A3C03"/>
    <w:rsid w:val="006B3643"/>
    <w:rsid w:val="006B5C21"/>
    <w:rsid w:val="006D5F25"/>
    <w:rsid w:val="006F7250"/>
    <w:rsid w:val="00704DA5"/>
    <w:rsid w:val="007356B7"/>
    <w:rsid w:val="0075119C"/>
    <w:rsid w:val="00751DA0"/>
    <w:rsid w:val="00760A2C"/>
    <w:rsid w:val="007753E4"/>
    <w:rsid w:val="00775F1E"/>
    <w:rsid w:val="00776036"/>
    <w:rsid w:val="00790989"/>
    <w:rsid w:val="007C7590"/>
    <w:rsid w:val="007D187C"/>
    <w:rsid w:val="007D7B11"/>
    <w:rsid w:val="007F2343"/>
    <w:rsid w:val="007F3B62"/>
    <w:rsid w:val="007F3DEC"/>
    <w:rsid w:val="00801EA1"/>
    <w:rsid w:val="00802731"/>
    <w:rsid w:val="00802C1C"/>
    <w:rsid w:val="0080478C"/>
    <w:rsid w:val="00805BBC"/>
    <w:rsid w:val="00816968"/>
    <w:rsid w:val="00816D13"/>
    <w:rsid w:val="00822358"/>
    <w:rsid w:val="00823FD0"/>
    <w:rsid w:val="00825FEF"/>
    <w:rsid w:val="00835F86"/>
    <w:rsid w:val="00845EB4"/>
    <w:rsid w:val="00855A55"/>
    <w:rsid w:val="00871572"/>
    <w:rsid w:val="00874C37"/>
    <w:rsid w:val="0087798A"/>
    <w:rsid w:val="008932BC"/>
    <w:rsid w:val="00897856"/>
    <w:rsid w:val="008A729F"/>
    <w:rsid w:val="008B27B4"/>
    <w:rsid w:val="008D2873"/>
    <w:rsid w:val="008E2112"/>
    <w:rsid w:val="008E33E2"/>
    <w:rsid w:val="00913B25"/>
    <w:rsid w:val="009223DC"/>
    <w:rsid w:val="00945E39"/>
    <w:rsid w:val="0095272E"/>
    <w:rsid w:val="00952BDD"/>
    <w:rsid w:val="00957896"/>
    <w:rsid w:val="00967E83"/>
    <w:rsid w:val="00970EAE"/>
    <w:rsid w:val="00987DAE"/>
    <w:rsid w:val="009A70B2"/>
    <w:rsid w:val="009A714F"/>
    <w:rsid w:val="009B3802"/>
    <w:rsid w:val="009B4F4E"/>
    <w:rsid w:val="009D4F0A"/>
    <w:rsid w:val="009D5F3F"/>
    <w:rsid w:val="009F0D6B"/>
    <w:rsid w:val="009F1171"/>
    <w:rsid w:val="00A20344"/>
    <w:rsid w:val="00A349EC"/>
    <w:rsid w:val="00A34A49"/>
    <w:rsid w:val="00A47449"/>
    <w:rsid w:val="00A61A2A"/>
    <w:rsid w:val="00A63944"/>
    <w:rsid w:val="00A70CFA"/>
    <w:rsid w:val="00A83548"/>
    <w:rsid w:val="00A8706E"/>
    <w:rsid w:val="00A91B59"/>
    <w:rsid w:val="00AA26DD"/>
    <w:rsid w:val="00AA761D"/>
    <w:rsid w:val="00AB39D2"/>
    <w:rsid w:val="00AB58AE"/>
    <w:rsid w:val="00AC1214"/>
    <w:rsid w:val="00AC4148"/>
    <w:rsid w:val="00AC683E"/>
    <w:rsid w:val="00AD4343"/>
    <w:rsid w:val="00AD4BA3"/>
    <w:rsid w:val="00AF2E09"/>
    <w:rsid w:val="00AF394C"/>
    <w:rsid w:val="00B0668C"/>
    <w:rsid w:val="00B11AF9"/>
    <w:rsid w:val="00B26C90"/>
    <w:rsid w:val="00B445D1"/>
    <w:rsid w:val="00B45597"/>
    <w:rsid w:val="00B5369C"/>
    <w:rsid w:val="00B63702"/>
    <w:rsid w:val="00B71F58"/>
    <w:rsid w:val="00B725D0"/>
    <w:rsid w:val="00B773EF"/>
    <w:rsid w:val="00B8229D"/>
    <w:rsid w:val="00B87AE2"/>
    <w:rsid w:val="00B87B14"/>
    <w:rsid w:val="00B96265"/>
    <w:rsid w:val="00BB6D84"/>
    <w:rsid w:val="00BF2E50"/>
    <w:rsid w:val="00BF6CEE"/>
    <w:rsid w:val="00C0404A"/>
    <w:rsid w:val="00C109EB"/>
    <w:rsid w:val="00C164B5"/>
    <w:rsid w:val="00C17BFD"/>
    <w:rsid w:val="00C20A0E"/>
    <w:rsid w:val="00C23EAB"/>
    <w:rsid w:val="00C262F5"/>
    <w:rsid w:val="00C34D67"/>
    <w:rsid w:val="00C36183"/>
    <w:rsid w:val="00C4170E"/>
    <w:rsid w:val="00C601BB"/>
    <w:rsid w:val="00C70656"/>
    <w:rsid w:val="00C7346A"/>
    <w:rsid w:val="00C74F96"/>
    <w:rsid w:val="00C75080"/>
    <w:rsid w:val="00C7780C"/>
    <w:rsid w:val="00C80B1B"/>
    <w:rsid w:val="00C868F8"/>
    <w:rsid w:val="00C96258"/>
    <w:rsid w:val="00CA7303"/>
    <w:rsid w:val="00CD7D83"/>
    <w:rsid w:val="00CF4D1E"/>
    <w:rsid w:val="00D23114"/>
    <w:rsid w:val="00D616FF"/>
    <w:rsid w:val="00D672A9"/>
    <w:rsid w:val="00D71F3A"/>
    <w:rsid w:val="00D864CD"/>
    <w:rsid w:val="00D9293D"/>
    <w:rsid w:val="00DA6B9A"/>
    <w:rsid w:val="00DB1709"/>
    <w:rsid w:val="00DB2D21"/>
    <w:rsid w:val="00DB3F0F"/>
    <w:rsid w:val="00DB6EC0"/>
    <w:rsid w:val="00DD0962"/>
    <w:rsid w:val="00DD3433"/>
    <w:rsid w:val="00DE524F"/>
    <w:rsid w:val="00E03495"/>
    <w:rsid w:val="00E22D8F"/>
    <w:rsid w:val="00E2603D"/>
    <w:rsid w:val="00E4157E"/>
    <w:rsid w:val="00E428C0"/>
    <w:rsid w:val="00E46475"/>
    <w:rsid w:val="00E55033"/>
    <w:rsid w:val="00E6488F"/>
    <w:rsid w:val="00E80CB6"/>
    <w:rsid w:val="00E8126B"/>
    <w:rsid w:val="00E90B17"/>
    <w:rsid w:val="00E922F6"/>
    <w:rsid w:val="00E92E42"/>
    <w:rsid w:val="00EB2968"/>
    <w:rsid w:val="00EC675A"/>
    <w:rsid w:val="00ED3A6E"/>
    <w:rsid w:val="00EE74E2"/>
    <w:rsid w:val="00EF0D2D"/>
    <w:rsid w:val="00EF409E"/>
    <w:rsid w:val="00EF5983"/>
    <w:rsid w:val="00F0318E"/>
    <w:rsid w:val="00F272EE"/>
    <w:rsid w:val="00F7057C"/>
    <w:rsid w:val="00F821CC"/>
    <w:rsid w:val="00F86052"/>
    <w:rsid w:val="00F921EF"/>
    <w:rsid w:val="00FA5989"/>
    <w:rsid w:val="00FB66C8"/>
    <w:rsid w:val="00FD0B70"/>
    <w:rsid w:val="00FD2226"/>
    <w:rsid w:val="00FD22B7"/>
    <w:rsid w:val="00FD648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9BC65"/>
  <w15:docId w15:val="{D84EF188-B8A2-48E5-84C0-B4D5EB99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proeuropa.org.pl" TargetMode="External"/><Relationship Id="rId13" Type="http://schemas.openxmlformats.org/officeDocument/2006/relationships/hyperlink" Target="http://fundacja-proeuroa.org.pl/projekty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ndacja-proeuropa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-proeuropa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undacja-proeuropa.org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gops@ug-dabrowa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04F8-EDBD-4D8D-A1A2-317082FB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2403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Dąbrowa</cp:lastModifiedBy>
  <cp:revision>2</cp:revision>
  <cp:lastPrinted>2021-08-17T13:24:00Z</cp:lastPrinted>
  <dcterms:created xsi:type="dcterms:W3CDTF">2021-10-06T06:36:00Z</dcterms:created>
  <dcterms:modified xsi:type="dcterms:W3CDTF">2021-10-06T06:36:00Z</dcterms:modified>
</cp:coreProperties>
</file>