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D6" w:rsidRPr="00BE2983" w:rsidRDefault="00814BD6" w:rsidP="00BE2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2983">
        <w:rPr>
          <w:rFonts w:ascii="Times New Roman" w:hAnsi="Times New Roman" w:cs="Times New Roman"/>
          <w:b/>
        </w:rPr>
        <w:t>Zbiorcza informacja o petycjach rozpatrzonych w  2021 r.</w:t>
      </w:r>
    </w:p>
    <w:p w:rsidR="00814BD6" w:rsidRPr="00BE2983" w:rsidRDefault="00814BD6" w:rsidP="00BE29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4BD6" w:rsidRPr="00BE2983" w:rsidRDefault="00814BD6" w:rsidP="00BE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dyspozycję art. 14 u</w:t>
      </w:r>
      <w:r w:rsidRPr="00BE298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stawy z dnia 11 lipca 2014 r. o petycjach</w:t>
      </w: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proofErr w:type="spellStart"/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2018 r. poz. 870)  informuje się, że w 2021 roku do Starosty Ostrowskiego, Zarządu Powiatu w Ostrowi Mazowieckiej i Rady Powiatu w Ostrowi Mazowieckiej</w:t>
      </w:r>
      <w:r w:rsidR="0018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wpłynęło</w:t>
      </w: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43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</w:t>
      </w:r>
      <w:r w:rsidR="004B17E3"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4BD6" w:rsidRPr="00BE2983" w:rsidRDefault="00814BD6" w:rsidP="00BE298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Petycja dotycząca </w:t>
      </w:r>
      <w:r w:rsidR="00DB596C"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ciągu pieszo-rowerowego wzdłuż drogi powiatowej; proces inwestycyjny został rozpoczęty – trwa procedura regulacji stanu prawnego pasa drogowego</w:t>
      </w:r>
      <w:r w:rsidRPr="00BE2983">
        <w:rPr>
          <w:rFonts w:ascii="Times New Roman" w:hAnsi="Times New Roman" w:cs="Times New Roman"/>
          <w:sz w:val="24"/>
          <w:szCs w:val="24"/>
        </w:rPr>
        <w:t xml:space="preserve">. </w:t>
      </w:r>
      <w:r w:rsidR="00DB596C" w:rsidRPr="00BE2983">
        <w:rPr>
          <w:rFonts w:ascii="Times New Roman" w:hAnsi="Times New Roman" w:cs="Times New Roman"/>
          <w:sz w:val="24"/>
          <w:szCs w:val="24"/>
        </w:rPr>
        <w:t xml:space="preserve">Po zakończeniu tego procesu, w 2022 roku zostaną zaplanowane środki finansowe na opracowanie dokumentacji </w:t>
      </w:r>
      <w:r w:rsidR="004B17E3" w:rsidRPr="00BE2983">
        <w:rPr>
          <w:rFonts w:ascii="Times New Roman" w:hAnsi="Times New Roman" w:cs="Times New Roman"/>
          <w:sz w:val="24"/>
          <w:szCs w:val="24"/>
        </w:rPr>
        <w:t>projektowej, a szczegółowy zakres inwestycji będzie uzgadniany w IV kwartale 2022 r.</w:t>
      </w:r>
    </w:p>
    <w:p w:rsidR="00BE2983" w:rsidRPr="00BE2983" w:rsidRDefault="00814BD6" w:rsidP="00BE298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Petycja dotycząca </w:t>
      </w:r>
      <w:r w:rsidR="004B17E3"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utworzenia klasy ratowniczej z elementami ratownictwa w Zespole Szkół Nr 1 w Ostrowi Mazowieckiej; profil ratowniczy w I Liceum Ogólnokształcącym im. Rotmistrza Witolda Pileckiego w Zespo</w:t>
      </w:r>
      <w:r w:rsidR="001813D2">
        <w:rPr>
          <w:rFonts w:ascii="Times New Roman" w:eastAsia="Times New Roman" w:hAnsi="Times New Roman" w:cs="Times New Roman"/>
          <w:sz w:val="24"/>
          <w:szCs w:val="24"/>
          <w:lang w:eastAsia="pl-PL"/>
        </w:rPr>
        <w:t>le Szkół</w:t>
      </w:r>
      <w:r w:rsidR="004B17E3"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w Ostrowi Mazowieckiej zostanie utworzony w nowym roku szkolnym 2021/2022, tj. od 1 września 2021 r.</w:t>
      </w:r>
    </w:p>
    <w:p w:rsidR="00BE2983" w:rsidRPr="00BE2983" w:rsidRDefault="00814BD6" w:rsidP="00BE298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Petycja dotycząca </w:t>
      </w:r>
      <w:r w:rsidR="004B17E3" w:rsidRPr="00BE298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działań kontrolnych polegających na zbadaniu poziomu hałasu przenikającego do środowiska w związku z działalnością strzelnicy;</w:t>
      </w:r>
      <w:r w:rsidR="00BE2983" w:rsidRPr="00BE2983">
        <w:rPr>
          <w:rFonts w:ascii="Times New Roman" w:hAnsi="Times New Roman" w:cs="Times New Roman"/>
          <w:sz w:val="24"/>
          <w:szCs w:val="24"/>
        </w:rPr>
        <w:t xml:space="preserve"> z rejestrów, </w:t>
      </w:r>
      <w:r w:rsidR="000A244C">
        <w:rPr>
          <w:rFonts w:ascii="Times New Roman" w:hAnsi="Times New Roman" w:cs="Times New Roman"/>
          <w:sz w:val="24"/>
          <w:szCs w:val="24"/>
        </w:rPr>
        <w:br/>
      </w:r>
      <w:r w:rsidR="00BE2983" w:rsidRPr="00BE2983">
        <w:rPr>
          <w:rFonts w:ascii="Times New Roman" w:hAnsi="Times New Roman" w:cs="Times New Roman"/>
          <w:sz w:val="24"/>
          <w:szCs w:val="24"/>
        </w:rPr>
        <w:t xml:space="preserve">w posiadaniu których jest Biuro Architektury i Budownictwa wynika, </w:t>
      </w:r>
      <w:r w:rsidR="00BE2983" w:rsidRPr="00BE2983">
        <w:rPr>
          <w:rFonts w:ascii="Times New Roman" w:hAnsi="Times New Roman" w:cs="Times New Roman"/>
          <w:sz w:val="24"/>
          <w:szCs w:val="24"/>
        </w:rPr>
        <w:br/>
        <w:t xml:space="preserve">że przedmiotowa strzelnica nie posiada pozwolenia na budowę i prowadzone jest w tej sprawie postępowanie w Powiatowym Inspektoracie Nadzoru Budowlanego w Ostrowi Mazowieckiej. Zwrócono się do </w:t>
      </w:r>
      <w:bookmarkStart w:id="1" w:name="_Hlk85549578"/>
      <w:r w:rsidR="00BE2983" w:rsidRPr="00BE2983">
        <w:rPr>
          <w:rFonts w:ascii="Times New Roman" w:hAnsi="Times New Roman" w:cs="Times New Roman"/>
          <w:sz w:val="24"/>
          <w:szCs w:val="24"/>
        </w:rPr>
        <w:t xml:space="preserve">Powiatowego Inspektora Nadzoru Budowlanego </w:t>
      </w:r>
      <w:bookmarkEnd w:id="1"/>
      <w:r w:rsidR="00BE2983" w:rsidRPr="00BE2983">
        <w:rPr>
          <w:rFonts w:ascii="Times New Roman" w:hAnsi="Times New Roman" w:cs="Times New Roman"/>
          <w:sz w:val="24"/>
          <w:szCs w:val="24"/>
        </w:rPr>
        <w:t xml:space="preserve">z prośbą o udzielenie informacji dotyczącej prowadzonego w tej sprawie postępowania. </w:t>
      </w:r>
      <w:r w:rsidR="000A244C">
        <w:rPr>
          <w:rFonts w:ascii="Times New Roman" w:hAnsi="Times New Roman" w:cs="Times New Roman"/>
          <w:sz w:val="24"/>
          <w:szCs w:val="24"/>
        </w:rPr>
        <w:br/>
      </w:r>
      <w:r w:rsidR="00BE2983" w:rsidRPr="00BE2983">
        <w:rPr>
          <w:rFonts w:ascii="Times New Roman" w:hAnsi="Times New Roman" w:cs="Times New Roman"/>
          <w:sz w:val="24"/>
          <w:szCs w:val="24"/>
        </w:rPr>
        <w:t xml:space="preserve">Z otrzymanej dnia 15.10.2021 r. odpowiedzi wynika, że Powiatowy Inspektor Nadzoru Budowlanego wydał postanowienie o wstrzymaniu budowy przedmiotowej strzelnicy oraz trwa postępowanie dot. samowoli budowlanej. </w:t>
      </w:r>
    </w:p>
    <w:p w:rsidR="00BE2983" w:rsidRPr="00BE2983" w:rsidRDefault="00BE2983" w:rsidP="00BE2983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BE2983">
        <w:rPr>
          <w:rFonts w:ascii="Times New Roman" w:hAnsi="Times New Roman" w:cs="Times New Roman"/>
          <w:sz w:val="24"/>
          <w:szCs w:val="24"/>
        </w:rPr>
        <w:t xml:space="preserve">Wobec powyższego podmiot prowadzący instalację musi dostosować obiekt </w:t>
      </w:r>
      <w:r w:rsidRPr="00BE2983">
        <w:rPr>
          <w:rFonts w:ascii="Times New Roman" w:hAnsi="Times New Roman" w:cs="Times New Roman"/>
          <w:sz w:val="24"/>
          <w:szCs w:val="24"/>
        </w:rPr>
        <w:br/>
        <w:t>do wymagań prawa budowlanego i spełnić też wymagania zawarte w Rozporządzeniu Ministra Środowiska z dnia 4 kwietnia 2000 r. w sprawie wymagań w zakresie ochrony środowiska dotyczących budowy i użytkowania strzelnic (Dz. U. z 2000 r., Nr 27, poz. 341), które w § 3 mówi o tym, że strzelnice są lokalizowane w sposób zapewniający ochronę środowiska przed hałasem oraz poziom hałasu przenikającego do środowiska podczas użytkowania strzelnicy nie może powodować przekraczania dopuszczalnych poziomów hałasu w środowisku, określonych przepisami o ochronie i kształtowaniu środowiska.</w:t>
      </w:r>
    </w:p>
    <w:p w:rsidR="00BE2983" w:rsidRPr="00BE2983" w:rsidRDefault="00D368D6" w:rsidP="00BE2983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powyższe</w:t>
      </w:r>
      <w:r w:rsidR="00BE2983" w:rsidRPr="00BE2983">
        <w:rPr>
          <w:rFonts w:ascii="Times New Roman" w:hAnsi="Times New Roman" w:cs="Times New Roman"/>
          <w:sz w:val="24"/>
          <w:szCs w:val="24"/>
        </w:rPr>
        <w:t xml:space="preserve"> tut. Organ Ochrony Środowiska nie widzi podstaw do prowadzenia pomiarów hałasu dla zakładu, który nie ma prawa funkcjonować w aktualnym stanie prawnym.</w:t>
      </w:r>
    </w:p>
    <w:p w:rsidR="00BE2983" w:rsidRPr="00D368D6" w:rsidRDefault="00BE2983" w:rsidP="00D368D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D9B">
        <w:rPr>
          <w:rFonts w:ascii="Times New Roman" w:eastAsia="Times New Roman" w:hAnsi="Times New Roman" w:cs="Times New Roman"/>
          <w:sz w:val="24"/>
          <w:szCs w:val="24"/>
          <w:lang w:eastAsia="pl-PL"/>
        </w:rPr>
        <w:t>Petycja dotycząca rozwiązania problemu z odprowadzeniem wód opadowych</w:t>
      </w:r>
      <w:r w:rsidRPr="00D36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D368D6" w:rsidRPr="00D368D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80430" w:rsidRPr="00D368D6">
        <w:rPr>
          <w:rFonts w:ascii="Times New Roman" w:hAnsi="Times New Roman" w:cs="Times New Roman"/>
          <w:sz w:val="24"/>
          <w:szCs w:val="24"/>
        </w:rPr>
        <w:t>etycja rozpatrzona została w roku 2022.</w:t>
      </w:r>
    </w:p>
    <w:p w:rsidR="00DB596C" w:rsidRPr="006E3D9B" w:rsidRDefault="00814BD6" w:rsidP="00BE298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Petycja dotycząca </w:t>
      </w:r>
      <w:r w:rsidR="00DB596C" w:rsidRPr="006E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983" w:rsidRPr="006E3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zwołania nadzwyczajnego posiedzenia Rady Powiatu w celu uchwalenia stosownych uchwał umożliwiających podjęcie działań ratowniczych </w:t>
      </w:r>
      <w:r w:rsidR="00B720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2983" w:rsidRPr="006E3D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pandemią COVID-19</w:t>
      </w:r>
      <w:r w:rsidR="00DB596C" w:rsidRPr="00D368D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B596C" w:rsidRPr="00D368D6">
        <w:rPr>
          <w:rFonts w:ascii="Times New Roman" w:hAnsi="Times New Roman" w:cs="Times New Roman"/>
          <w:sz w:val="24"/>
          <w:szCs w:val="24"/>
        </w:rPr>
        <w:t xml:space="preserve"> </w:t>
      </w:r>
      <w:r w:rsidR="00D368D6" w:rsidRPr="00D368D6">
        <w:rPr>
          <w:rFonts w:ascii="Times New Roman" w:hAnsi="Times New Roman" w:cs="Times New Roman"/>
          <w:sz w:val="24"/>
          <w:szCs w:val="24"/>
        </w:rPr>
        <w:t>p</w:t>
      </w:r>
      <w:r w:rsidR="00F80430" w:rsidRPr="00D368D6">
        <w:rPr>
          <w:rFonts w:ascii="Times New Roman" w:hAnsi="Times New Roman" w:cs="Times New Roman"/>
          <w:sz w:val="24"/>
          <w:szCs w:val="24"/>
        </w:rPr>
        <w:t>etycja</w:t>
      </w:r>
      <w:r w:rsidR="00F80430" w:rsidRPr="006E3D9B">
        <w:rPr>
          <w:rFonts w:ascii="Times New Roman" w:hAnsi="Times New Roman" w:cs="Times New Roman"/>
          <w:sz w:val="24"/>
          <w:szCs w:val="24"/>
        </w:rPr>
        <w:t xml:space="preserve"> rozpatrzona została w roku 2022.</w:t>
      </w:r>
    </w:p>
    <w:p w:rsidR="0026444B" w:rsidRPr="006E3D9B" w:rsidRDefault="008A7283" w:rsidP="00F8043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D9B">
        <w:rPr>
          <w:rFonts w:ascii="Times New Roman" w:hAnsi="Times New Roman" w:cs="Times New Roman"/>
          <w:sz w:val="24"/>
          <w:szCs w:val="24"/>
        </w:rPr>
        <w:t>Petycja dotyczą</w:t>
      </w:r>
      <w:r w:rsidR="00F80430" w:rsidRPr="006E3D9B">
        <w:rPr>
          <w:rFonts w:ascii="Times New Roman" w:hAnsi="Times New Roman" w:cs="Times New Roman"/>
          <w:sz w:val="24"/>
          <w:szCs w:val="24"/>
        </w:rPr>
        <w:t xml:space="preserve">ca </w:t>
      </w:r>
      <w:r w:rsidR="00F80430" w:rsidRPr="006E3D9B">
        <w:rPr>
          <w:rFonts w:ascii="Times New Roman" w:hAnsi="Times New Roman" w:cs="Times New Roman"/>
          <w:sz w:val="24"/>
          <w:szCs w:val="24"/>
          <w:shd w:val="clear" w:color="auto" w:fill="FFFFFF"/>
        </w:rPr>
        <w:t>rozbudowy ul. Rynek w miejscowości Zaręby Kościelne;</w:t>
      </w:r>
      <w:r w:rsidR="00D36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80430" w:rsidRPr="006E3D9B">
        <w:rPr>
          <w:rFonts w:ascii="Times New Roman" w:hAnsi="Times New Roman" w:cs="Times New Roman"/>
          <w:sz w:val="24"/>
          <w:szCs w:val="24"/>
        </w:rPr>
        <w:t>etycja rozpatrzona została w roku 2022.</w:t>
      </w:r>
    </w:p>
    <w:p w:rsidR="00814BD6" w:rsidRPr="00CE2B4B" w:rsidRDefault="00814BD6" w:rsidP="00BE2983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814BD6" w:rsidRPr="00CE2B4B" w:rsidRDefault="00814BD6" w:rsidP="00BE2983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814BD6" w:rsidRPr="00BE2983" w:rsidRDefault="00814BD6" w:rsidP="00BE2983">
      <w:pPr>
        <w:spacing w:after="0" w:line="240" w:lineRule="auto"/>
        <w:ind w:firstLine="426"/>
      </w:pPr>
    </w:p>
    <w:p w:rsidR="00360989" w:rsidRPr="00BE2983" w:rsidRDefault="009D7AB3" w:rsidP="00BE2983">
      <w:pPr>
        <w:spacing w:after="0" w:line="240" w:lineRule="auto"/>
      </w:pPr>
    </w:p>
    <w:sectPr w:rsidR="00360989" w:rsidRPr="00BE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720E"/>
    <w:multiLevelType w:val="hybridMultilevel"/>
    <w:tmpl w:val="99B8A20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5"/>
    <w:rsid w:val="000A244C"/>
    <w:rsid w:val="001813D2"/>
    <w:rsid w:val="0026444B"/>
    <w:rsid w:val="004B17E3"/>
    <w:rsid w:val="004F2058"/>
    <w:rsid w:val="00536671"/>
    <w:rsid w:val="006E3D9B"/>
    <w:rsid w:val="00800393"/>
    <w:rsid w:val="00814BD6"/>
    <w:rsid w:val="008A7283"/>
    <w:rsid w:val="009D7AB3"/>
    <w:rsid w:val="00B72091"/>
    <w:rsid w:val="00BE2983"/>
    <w:rsid w:val="00CE2B4B"/>
    <w:rsid w:val="00D368D6"/>
    <w:rsid w:val="00DB596C"/>
    <w:rsid w:val="00F34159"/>
    <w:rsid w:val="00F36465"/>
    <w:rsid w:val="00F44CB9"/>
    <w:rsid w:val="00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E2CC-1EFA-4FB0-9941-B075BA7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Marzena Siwek</cp:lastModifiedBy>
  <cp:revision>2</cp:revision>
  <dcterms:created xsi:type="dcterms:W3CDTF">2022-06-15T10:39:00Z</dcterms:created>
  <dcterms:modified xsi:type="dcterms:W3CDTF">2022-06-15T10:39:00Z</dcterms:modified>
</cp:coreProperties>
</file>