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4C5F54" w:rsidRDefault="004C5F54" w:rsidP="00A73EE0">
      <w:pPr>
        <w:spacing w:after="0" w:line="360" w:lineRule="auto"/>
        <w:ind w:left="142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CA45DE" w:rsidRDefault="001459D6" w:rsidP="004C5F54">
      <w:pPr>
        <w:spacing w:after="0" w:line="36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Ja składający niniejszą ofertę, biorący udział w procedurze o udzielenie zamówienia</w:t>
      </w:r>
      <w:r w:rsidR="004C5F54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publicznego pn. </w:t>
      </w:r>
      <w:r w:rsidR="00CA45DE">
        <w:rPr>
          <w:rFonts w:asciiTheme="majorHAnsi" w:hAnsiTheme="majorHAnsi" w:cstheme="majorHAnsi"/>
          <w:b/>
          <w:sz w:val="24"/>
          <w:szCs w:val="24"/>
        </w:rPr>
        <w:t>,,Remont chodnika przy drogach powiatowych</w:t>
      </w:r>
      <w:r w:rsidR="00F32057">
        <w:rPr>
          <w:rFonts w:asciiTheme="majorHAnsi" w:hAnsiTheme="majorHAnsi" w:cstheme="majorHAnsi"/>
          <w:b/>
          <w:sz w:val="24"/>
          <w:szCs w:val="24"/>
        </w:rPr>
        <w:t>”</w:t>
      </w:r>
      <w:r w:rsidR="005F550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prowadzonego</w:t>
      </w:r>
      <w:r w:rsidR="004C5F54">
        <w:rPr>
          <w:rStyle w:val="markedcontent"/>
          <w:rFonts w:asciiTheme="majorHAnsi" w:hAnsiTheme="majorHAnsi" w:cstheme="majorHAnsi"/>
          <w:b/>
          <w:sz w:val="24"/>
          <w:szCs w:val="24"/>
        </w:rPr>
        <w:t xml:space="preserve"> </w:t>
      </w:r>
      <w:r w:rsidR="00EE60F5"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w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formie zapytania ofertowego zgodnie z regulaminem udzielania zamówień publicznych </w:t>
      </w:r>
      <w:r w:rsidR="004C5F54">
        <w:rPr>
          <w:rStyle w:val="markedcontent"/>
          <w:rFonts w:asciiTheme="majorHAnsi" w:hAnsiTheme="majorHAnsi" w:cstheme="majorHAnsi"/>
          <w:sz w:val="24"/>
          <w:szCs w:val="24"/>
        </w:rPr>
        <w:t>Powiatowego Zarządu Dróg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w Ostrowi Mazowieckiej oświadczam, że nie zachodzą w stosunku do mnie przesłanki wykluczenia z p</w:t>
      </w:r>
      <w:r w:rsidR="00B22A23">
        <w:rPr>
          <w:rStyle w:val="markedcontent"/>
          <w:rFonts w:asciiTheme="majorHAnsi" w:hAnsiTheme="majorHAnsi" w:cstheme="majorHAnsi"/>
          <w:sz w:val="24"/>
          <w:szCs w:val="24"/>
        </w:rPr>
        <w:t xml:space="preserve">ostępowania na podstawie art. 7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ust. 1 ustawy z dnia 13 kwietnia 2022 r. o szczególnych rozwiązaniach w zakresie przeciw </w:t>
      </w:r>
      <w:r w:rsidR="00EE60F5">
        <w:rPr>
          <w:rStyle w:val="markedcontent"/>
          <w:rFonts w:asciiTheme="majorHAnsi" w:hAnsiTheme="majorHAnsi" w:cstheme="majorHAnsi"/>
          <w:sz w:val="24"/>
          <w:szCs w:val="24"/>
        </w:rPr>
        <w:t>działania wspieraniu agresji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na Ukrainę oraz służących ochronie bezpieczeństwa</w:t>
      </w:r>
      <w:r w:rsidRPr="00EE60F5">
        <w:rPr>
          <w:rFonts w:asciiTheme="majorHAnsi" w:hAnsiTheme="majorHAnsi" w:cstheme="majorHAnsi"/>
          <w:sz w:val="24"/>
          <w:szCs w:val="24"/>
        </w:rPr>
        <w:t xml:space="preserve">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narodowego (Dz. U. </w:t>
      </w:r>
      <w:r w:rsidR="00CA45DE">
        <w:rPr>
          <w:rStyle w:val="markedcontent"/>
          <w:rFonts w:asciiTheme="majorHAnsi" w:hAnsiTheme="majorHAnsi" w:cstheme="majorHAnsi"/>
          <w:sz w:val="24"/>
          <w:szCs w:val="24"/>
        </w:rPr>
        <w:t>z 2025</w:t>
      </w:r>
      <w:r w:rsidR="000A686D"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r. </w:t>
      </w:r>
      <w:r w:rsidR="00CA45DE">
        <w:rPr>
          <w:rStyle w:val="markedcontent"/>
          <w:rFonts w:asciiTheme="majorHAnsi" w:hAnsiTheme="majorHAnsi" w:cstheme="majorHAnsi"/>
          <w:sz w:val="24"/>
          <w:szCs w:val="24"/>
        </w:rPr>
        <w:t xml:space="preserve">poz.514 t. </w:t>
      </w:r>
      <w:bookmarkStart w:id="0" w:name="_GoBack"/>
      <w:bookmarkEnd w:id="0"/>
      <w:r w:rsidR="00CA45DE">
        <w:rPr>
          <w:rStyle w:val="markedcontent"/>
          <w:rFonts w:asciiTheme="majorHAnsi" w:hAnsiTheme="majorHAnsi" w:cstheme="majorHAnsi"/>
          <w:sz w:val="24"/>
          <w:szCs w:val="24"/>
        </w:rPr>
        <w:t>j.)</w:t>
      </w:r>
    </w:p>
    <w:p w:rsidR="001459D6" w:rsidRPr="004C5F54" w:rsidRDefault="00CA45DE" w:rsidP="004C5F54">
      <w:pPr>
        <w:spacing w:after="0" w:line="360" w:lineRule="auto"/>
        <w:jc w:val="both"/>
        <w:rPr>
          <w:rStyle w:val="markedcontent"/>
          <w:rFonts w:asciiTheme="majorHAnsi" w:hAnsiTheme="majorHAnsi" w:cstheme="majorHAnsi"/>
          <w:b/>
          <w:sz w:val="24"/>
          <w:szCs w:val="24"/>
        </w:rPr>
      </w:pPr>
      <w:r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</w:p>
    <w:p w:rsidR="001459D6" w:rsidRPr="00EE60F5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</w:t>
      </w:r>
      <w:r w:rsidR="004C5F54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</w:p>
    <w:p w:rsidR="001459D6" w:rsidRPr="000F726E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4C5F5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(podpis</w:t>
      </w: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>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5F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ustawy z dnia 1 marca 2018 r.                                  o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przeciwdziałaniu praniu pieniędzy oraz finansowaniu terroryzmu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1124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rozstrzygającej o zastosowaniu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art. 3 ust. 1 pkt 37 ustawy z dnia 29 września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1994 r. o rachunkowości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 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120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), jest podmiot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 w:rsidSect="004C5F54">
      <w:pgSz w:w="11906" w:h="16838"/>
      <w:pgMar w:top="1417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27D3B"/>
    <w:rsid w:val="000A686D"/>
    <w:rsid w:val="000F726E"/>
    <w:rsid w:val="001459D6"/>
    <w:rsid w:val="001B6A26"/>
    <w:rsid w:val="004C5F54"/>
    <w:rsid w:val="00545FF6"/>
    <w:rsid w:val="005F550F"/>
    <w:rsid w:val="008D1699"/>
    <w:rsid w:val="008D4011"/>
    <w:rsid w:val="00A73EE0"/>
    <w:rsid w:val="00B22A23"/>
    <w:rsid w:val="00CA45DE"/>
    <w:rsid w:val="00D8441E"/>
    <w:rsid w:val="00E70C5C"/>
    <w:rsid w:val="00E84665"/>
    <w:rsid w:val="00EE60F5"/>
    <w:rsid w:val="00F32057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  <w:style w:type="paragraph" w:styleId="Tekstdymka">
    <w:name w:val="Balloon Text"/>
    <w:basedOn w:val="Normalny"/>
    <w:link w:val="TekstdymkaZnak"/>
    <w:uiPriority w:val="99"/>
    <w:semiHidden/>
    <w:unhideWhenUsed/>
    <w:rsid w:val="005F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1793-BF5E-4FD0-A981-395C1868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15</cp:revision>
  <cp:lastPrinted>2024-11-19T06:50:00Z</cp:lastPrinted>
  <dcterms:created xsi:type="dcterms:W3CDTF">2023-01-31T08:26:00Z</dcterms:created>
  <dcterms:modified xsi:type="dcterms:W3CDTF">2025-09-19T12:34:00Z</dcterms:modified>
</cp:coreProperties>
</file>