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90" w:rsidRDefault="00DA5690" w:rsidP="00DA5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3A4">
        <w:rPr>
          <w:rFonts w:ascii="Times New Roman" w:hAnsi="Times New Roman" w:cs="Times New Roman"/>
          <w:sz w:val="24"/>
          <w:szCs w:val="24"/>
        </w:rPr>
        <w:t>Załącznik nr 1 do zapytania ofertowego</w:t>
      </w:r>
      <w:r w:rsidR="00B74ED0">
        <w:rPr>
          <w:rFonts w:ascii="Times New Roman" w:hAnsi="Times New Roman" w:cs="Times New Roman"/>
          <w:sz w:val="24"/>
          <w:szCs w:val="24"/>
        </w:rPr>
        <w:t xml:space="preserve"> – wykaz dróg</w:t>
      </w:r>
    </w:p>
    <w:p w:rsidR="00706D17" w:rsidRPr="005E43A4" w:rsidRDefault="00706D17" w:rsidP="00DA5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690" w:rsidRPr="005E43A4" w:rsidRDefault="00DA5690" w:rsidP="009A4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43A4">
        <w:rPr>
          <w:rFonts w:ascii="Times New Roman" w:hAnsi="Times New Roman" w:cs="Times New Roman"/>
          <w:b/>
          <w:sz w:val="24"/>
          <w:szCs w:val="24"/>
        </w:rPr>
        <w:t xml:space="preserve">„ Zwalczanie </w:t>
      </w:r>
      <w:r w:rsidR="00020664">
        <w:rPr>
          <w:rFonts w:ascii="Times New Roman" w:hAnsi="Times New Roman" w:cs="Times New Roman"/>
          <w:b/>
          <w:sz w:val="24"/>
          <w:szCs w:val="24"/>
        </w:rPr>
        <w:t xml:space="preserve">śliskości i </w:t>
      </w:r>
      <w:r w:rsidRPr="005E43A4">
        <w:rPr>
          <w:rFonts w:ascii="Times New Roman" w:hAnsi="Times New Roman" w:cs="Times New Roman"/>
          <w:b/>
          <w:sz w:val="24"/>
          <w:szCs w:val="24"/>
        </w:rPr>
        <w:t>gołoledzi na drogach powiatowych na terenie Powiatu Ostrowskiego w sezonie zimowym 202</w:t>
      </w:r>
      <w:r w:rsidR="00444C89">
        <w:rPr>
          <w:rFonts w:ascii="Times New Roman" w:hAnsi="Times New Roman" w:cs="Times New Roman"/>
          <w:b/>
          <w:sz w:val="24"/>
          <w:szCs w:val="24"/>
        </w:rPr>
        <w:t>1/2022</w:t>
      </w:r>
      <w:bookmarkStart w:id="0" w:name="_GoBack"/>
      <w:bookmarkEnd w:id="0"/>
      <w:r w:rsidRPr="005E43A4">
        <w:rPr>
          <w:rFonts w:ascii="Times New Roman" w:hAnsi="Times New Roman" w:cs="Times New Roman"/>
          <w:b/>
          <w:sz w:val="24"/>
          <w:szCs w:val="24"/>
        </w:rPr>
        <w:t xml:space="preserve">”                                 </w:t>
      </w:r>
    </w:p>
    <w:p w:rsidR="00DA5690" w:rsidRPr="007F20CB" w:rsidRDefault="00DA5690" w:rsidP="00DA5690">
      <w:pPr>
        <w:suppressAutoHyphens/>
        <w:spacing w:after="154" w:line="360" w:lineRule="auto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66529" w:rsidRPr="007F20CB" w:rsidRDefault="00366529" w:rsidP="007F20CB">
      <w:pPr>
        <w:suppressAutoHyphens/>
        <w:spacing w:after="154" w:line="360" w:lineRule="auto"/>
        <w:ind w:left="87" w:hanging="10"/>
        <w:jc w:val="center"/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F20CB"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Wykaz dróg przewidzianych do zwalczania </w:t>
      </w:r>
      <w:r w:rsidR="00020664" w:rsidRPr="007F20CB"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śliskości i </w:t>
      </w:r>
      <w:r w:rsidRPr="007F20CB"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  <w:t>gołoledzi na terenie</w:t>
      </w:r>
    </w:p>
    <w:p w:rsidR="00366529" w:rsidRDefault="00366529" w:rsidP="007F20CB">
      <w:pPr>
        <w:suppressAutoHyphens/>
        <w:spacing w:after="154" w:line="360" w:lineRule="auto"/>
        <w:ind w:left="87" w:hanging="10"/>
        <w:jc w:val="center"/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F20CB">
        <w:rPr>
          <w:rFonts w:ascii="Times New Roman" w:eastAsia="Palatino Linotype" w:hAnsi="Times New Roman" w:cs="Times New Roman"/>
          <w:b/>
          <w:color w:val="000000"/>
          <w:sz w:val="24"/>
          <w:szCs w:val="24"/>
          <w:u w:val="single"/>
          <w:lang w:eastAsia="pl-PL"/>
        </w:rPr>
        <w:t>Powiatu Ostrowskiego</w:t>
      </w:r>
    </w:p>
    <w:p w:rsidR="00A64594" w:rsidRPr="007F20CB" w:rsidRDefault="00A64594" w:rsidP="007F20CB">
      <w:pPr>
        <w:suppressAutoHyphens/>
        <w:spacing w:after="154" w:line="360" w:lineRule="auto"/>
        <w:ind w:left="87" w:hanging="10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</w:p>
    <w:p w:rsidR="00366529" w:rsidRPr="00366529" w:rsidRDefault="00366529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>część I</w:t>
      </w:r>
      <w:r w:rsidRPr="00366529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 –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 w:rsidR="00020664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i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gołoledzi na drogach powiatowych na terenie Powiatu  Ostrowskiego w sezonie zimo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wym 2021/2022 – na terenie gmin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: Andrzejewo,  Małkinia Górna, Brok, Zaręby Kościelne, Szulborze Wielkie, częściowo Ostrów Mazowiecka:</w:t>
      </w:r>
    </w:p>
    <w:p w:rsidR="00366529" w:rsidRPr="00366529" w:rsidRDefault="00366529" w:rsidP="00366529">
      <w:pPr>
        <w:tabs>
          <w:tab w:val="left" w:pos="1708"/>
        </w:tabs>
        <w:suppressAutoHyphens/>
        <w:spacing w:after="154"/>
        <w:ind w:left="87" w:hanging="10"/>
        <w:jc w:val="both"/>
        <w:rPr>
          <w:rFonts w:ascii="Palatino Linotype" w:eastAsia="Palatino Linotype" w:hAnsi="Palatino Linotype" w:cs="Palatino Linotype"/>
          <w:b/>
          <w:bCs/>
          <w:color w:val="000000"/>
          <w:u w:val="single"/>
          <w:lang w:eastAsia="pl-PL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887"/>
        <w:gridCol w:w="1365"/>
        <w:gridCol w:w="1399"/>
      </w:tblGrid>
      <w:tr w:rsidR="00706D17" w:rsidRPr="00366529" w:rsidTr="002D4C97">
        <w:trPr>
          <w:trHeight w:val="360"/>
        </w:trPr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Lp.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Numer i ciąg drogi </w:t>
            </w:r>
          </w:p>
        </w:tc>
        <w:tc>
          <w:tcPr>
            <w:tcW w:w="1143" w:type="dxa"/>
            <w:shd w:val="clear" w:color="auto" w:fill="auto"/>
          </w:tcPr>
          <w:p w:rsidR="00706D17" w:rsidRDefault="00706D17" w:rsidP="00706D17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objęt</w:t>
            </w:r>
            <w:r w:rsidR="009A4606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ego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zapytaniem ofertowym</w:t>
            </w:r>
          </w:p>
          <w:p w:rsidR="00706D17" w:rsidRPr="00366529" w:rsidRDefault="00706D17" w:rsidP="00706D17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  <w:tc>
          <w:tcPr>
            <w:tcW w:w="1418" w:type="dxa"/>
            <w:shd w:val="clear" w:color="auto" w:fill="auto"/>
          </w:tcPr>
          <w:p w:rsidR="00706D17" w:rsidRDefault="00706D17" w:rsidP="00706D17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ogółem</w:t>
            </w:r>
          </w:p>
          <w:p w:rsidR="00706D17" w:rsidRPr="00366529" w:rsidRDefault="00706D17" w:rsidP="00706D17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2657W Brok – Orło – Daniłowo – Zaręby Kościelne 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17,923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2656W Niegowiec – Żachy – Pawły – Daniłowo-Parcele – Nowa Złotoria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6,018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2637W Brok – Nowe Kaczkowo - Orło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6,783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2636W Morzyczyn Włościański – Kiełczew – Prostyń – Treblinka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8,541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5B6377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2653W Króle – Jasienica – Nieskórz – Daniłowo – Kańkowo –  Zawisty Podleśne – do dr. wojewódzkiej 694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15,000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18,446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2654W Podborze – Kalinowo – Króle Duże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8,414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7.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2635W Małkinia Górna – Kańkowo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3,088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2634W Kalinowo – Jasienica – Chmielewo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5,747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9. 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2639W Brok – Nagoszewo do dr. krajowej nr 8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8,996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10.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2649W Turka – do dr. krajowej nr 50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4,240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11.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2651W Brok – do skrzyżowania na Bojany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5,900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2612W  granica woj. – Szulborze Wielkie – Zaręby Kościelne - Chmielewo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17,000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17,299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13.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2618W Szulborze Wielkie – Uścianek-Dębianka – do drogi krajowej nr 63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6,735</w:t>
            </w:r>
          </w:p>
        </w:tc>
      </w:tr>
      <w:tr w:rsidR="00706D17" w:rsidRPr="00366529" w:rsidTr="00951211">
        <w:trPr>
          <w:trHeight w:val="952"/>
        </w:trPr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14.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2616W Zaręby Kościelne – Zakrzewo Wielkie – Zakrzewo-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Zalesie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9,570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15.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2617W Uścianek Wielki – Zakrzewo-Kopijki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6,650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16.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2615W Zaręby Kościelne – Uścianek Wielki - Gąsiorowo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6,760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17.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2614W Zaręby Kościelne – Kępiste-Borowe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2,940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18.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2655W Ostrów Mazowiecka – Chmielewo – Andrzejewo – Zaręby Warchoły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28,000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28,173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23.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2601W Ołdaki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</w:t>
            </w: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-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</w:t>
            </w: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Polonia – granica województwa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1,631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24.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2602W granica województwa – Przeździecko-Lenarty – Przeździecko-Grzymki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1,500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3,282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25.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2603W granica województwa – Łętownica-Parcele – Przeździecko-Grzymki 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1,605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2604W granica województwa – Stara Ruskołęka – Andrzejewo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7,376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27.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2605W granica województwa – Króle Małe – Kowalówka 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4,666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28.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2606W Andrzejewo – granica województwa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3,573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29.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2607W Jasienica – Kowalówka – Stara Ruskołęka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6,260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30.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2609W Andrzejewo – Pieńki-Żaki – granica województwa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4,125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31.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2610W granica województwa – Pieńki Wielkie – Jabłonowo -Klacze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4,300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32.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2619W Zaręby-Warchoły – granica powiatu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0,500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1,300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33.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2608W Andrzejewo – Szulborze – Zuzela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8,000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15,920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2613W Zaręby Kościelne – Mianowo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9,122</w:t>
            </w:r>
          </w:p>
        </w:tc>
      </w:tr>
      <w:tr w:rsidR="00706D17" w:rsidRPr="00366529" w:rsidTr="002D4C97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35.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2652W Kowalówka – Króle Duże – granica województwa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5,346</w:t>
            </w:r>
          </w:p>
        </w:tc>
      </w:tr>
      <w:tr w:rsidR="00706D17" w:rsidRPr="00366529" w:rsidTr="00951211">
        <w:trPr>
          <w:trHeight w:val="864"/>
        </w:trPr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36.</w:t>
            </w: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2611W granica województwa – Żelazy -Brokowo – Gostkowo – Mianowo </w:t>
            </w:r>
          </w:p>
        </w:tc>
        <w:tc>
          <w:tcPr>
            <w:tcW w:w="1143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18" w:type="dxa"/>
            <w:shd w:val="clear" w:color="auto" w:fill="auto"/>
          </w:tcPr>
          <w:p w:rsidR="00706D17" w:rsidRPr="00366529" w:rsidRDefault="00706D17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4,250</w:t>
            </w:r>
          </w:p>
        </w:tc>
      </w:tr>
      <w:tr w:rsidR="00706D17" w:rsidRPr="00366529" w:rsidTr="001B2A0F">
        <w:tc>
          <w:tcPr>
            <w:tcW w:w="710" w:type="dxa"/>
            <w:shd w:val="clear" w:color="auto" w:fill="auto"/>
          </w:tcPr>
          <w:p w:rsidR="00706D17" w:rsidRPr="00366529" w:rsidRDefault="00706D17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</w:p>
        </w:tc>
        <w:tc>
          <w:tcPr>
            <w:tcW w:w="6086" w:type="dxa"/>
            <w:shd w:val="clear" w:color="auto" w:fill="auto"/>
          </w:tcPr>
          <w:p w:rsidR="00706D17" w:rsidRPr="00366529" w:rsidRDefault="00706D17" w:rsidP="001B2A0F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                                                                       </w:t>
            </w:r>
            <w:r w:rsidR="001B2A0F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                              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RAZEM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06D17" w:rsidRPr="00366529" w:rsidRDefault="00706D17" w:rsidP="001B2A0F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145,00  km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17" w:rsidRPr="00366529" w:rsidRDefault="00706D17" w:rsidP="001B2A0F">
            <w:pPr>
              <w:suppressAutoHyphens/>
              <w:spacing w:after="154"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244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979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  km</w:t>
            </w:r>
          </w:p>
        </w:tc>
      </w:tr>
    </w:tbl>
    <w:p w:rsidR="00E01C20" w:rsidRDefault="00E01C20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</w:p>
    <w:p w:rsidR="00A64594" w:rsidRDefault="00A64594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</w:p>
    <w:p w:rsidR="00706D17" w:rsidRDefault="00706D17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</w:p>
    <w:p w:rsidR="00366529" w:rsidRDefault="00366529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>część II</w:t>
      </w:r>
      <w:r w:rsidRPr="00366529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 –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 w:rsidR="00020664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 i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gołoledzi na drogach powiatowych na terenie </w:t>
      </w:r>
      <w:r w:rsidR="004506E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Powiatu  Ostrowskiego w sezonie zimo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wym 2021/2022 – na terenie gminy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Stary Lubotyń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:</w:t>
      </w:r>
    </w:p>
    <w:p w:rsidR="001B2A0F" w:rsidRDefault="001B2A0F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</w:p>
    <w:p w:rsidR="00366529" w:rsidRDefault="00366529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84"/>
        <w:gridCol w:w="1365"/>
        <w:gridCol w:w="1399"/>
      </w:tblGrid>
      <w:tr w:rsidR="001B2A0F" w:rsidRPr="00366529" w:rsidTr="001B2A0F">
        <w:trPr>
          <w:trHeight w:val="360"/>
        </w:trPr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Lp.</w:t>
            </w: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Numer i ciąg drogi </w:t>
            </w:r>
          </w:p>
        </w:tc>
        <w:tc>
          <w:tcPr>
            <w:tcW w:w="1365" w:type="dxa"/>
            <w:shd w:val="clear" w:color="auto" w:fill="auto"/>
          </w:tcPr>
          <w:p w:rsidR="001B2A0F" w:rsidRDefault="001B2A0F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objęt</w:t>
            </w:r>
            <w:r w:rsidR="004506E6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zapytaniem ofertowym</w:t>
            </w:r>
          </w:p>
          <w:p w:rsidR="001B2A0F" w:rsidRPr="00366529" w:rsidRDefault="001B2A0F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  <w:tc>
          <w:tcPr>
            <w:tcW w:w="1399" w:type="dxa"/>
            <w:shd w:val="clear" w:color="auto" w:fill="auto"/>
          </w:tcPr>
          <w:p w:rsidR="001B2A0F" w:rsidRDefault="001B2A0F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ogółem</w:t>
            </w:r>
          </w:p>
          <w:p w:rsidR="001B2A0F" w:rsidRPr="00366529" w:rsidRDefault="001B2A0F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</w:tr>
      <w:tr w:rsidR="001B2A0F" w:rsidRPr="00366529" w:rsidTr="001B2A0F"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1.</w:t>
            </w: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2631W Wólka Seroczyńska – Stary Lubotyń – Rząśnik </w:t>
            </w:r>
          </w:p>
        </w:tc>
        <w:tc>
          <w:tcPr>
            <w:tcW w:w="1365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5,000</w:t>
            </w:r>
          </w:p>
        </w:tc>
        <w:tc>
          <w:tcPr>
            <w:tcW w:w="139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10,655</w:t>
            </w:r>
          </w:p>
        </w:tc>
      </w:tr>
      <w:tr w:rsidR="001B2A0F" w:rsidRPr="00366529" w:rsidTr="001B2A0F"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2.</w:t>
            </w: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2632W Gniazdowo – Chmielewo – Prosienica </w:t>
            </w:r>
          </w:p>
        </w:tc>
        <w:tc>
          <w:tcPr>
            <w:tcW w:w="1365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6,00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0</w:t>
            </w:r>
          </w:p>
        </w:tc>
        <w:tc>
          <w:tcPr>
            <w:tcW w:w="139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13,577</w:t>
            </w:r>
          </w:p>
        </w:tc>
      </w:tr>
      <w:tr w:rsidR="001B2A0F" w:rsidRPr="00366529" w:rsidTr="001B2A0F"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  3.</w:t>
            </w: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2633W od drogi gminnej Pałapus- Sulęcin Szlachecki – Jelonki – do drogi nr 627 </w:t>
            </w:r>
          </w:p>
        </w:tc>
        <w:tc>
          <w:tcPr>
            <w:tcW w:w="1365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39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15,017</w:t>
            </w:r>
          </w:p>
        </w:tc>
      </w:tr>
      <w:tr w:rsidR="001B2A0F" w:rsidRPr="00366529" w:rsidTr="001B2A0F"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4.</w:t>
            </w: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2630W Koskowo – Stary Turobin – Stary Lubotyń </w:t>
            </w:r>
          </w:p>
        </w:tc>
        <w:tc>
          <w:tcPr>
            <w:tcW w:w="1365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39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5,270</w:t>
            </w:r>
          </w:p>
        </w:tc>
      </w:tr>
      <w:tr w:rsidR="001B2A0F" w:rsidRPr="00366529" w:rsidTr="001B2A0F">
        <w:tc>
          <w:tcPr>
            <w:tcW w:w="709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</w:p>
        </w:tc>
        <w:tc>
          <w:tcPr>
            <w:tcW w:w="5884" w:type="dxa"/>
            <w:shd w:val="clear" w:color="auto" w:fill="auto"/>
          </w:tcPr>
          <w:p w:rsidR="001B2A0F" w:rsidRPr="00366529" w:rsidRDefault="001B2A0F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                                                                                                 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B2A0F" w:rsidRPr="00366529" w:rsidRDefault="001B2A0F" w:rsidP="001B2A0F">
            <w:pPr>
              <w:suppressAutoHyphens/>
              <w:spacing w:after="154"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16,000 km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B2A0F" w:rsidRPr="00366529" w:rsidRDefault="001B2A0F" w:rsidP="001B2A0F">
            <w:pPr>
              <w:suppressAutoHyphens/>
              <w:spacing w:after="154" w:line="36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44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519</w:t>
            </w: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 km</w:t>
            </w:r>
          </w:p>
        </w:tc>
      </w:tr>
    </w:tbl>
    <w:p w:rsidR="00A64594" w:rsidRDefault="00A64594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A64594" w:rsidRDefault="00A64594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A64594" w:rsidRDefault="00A64594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A64594" w:rsidRDefault="00A64594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A64594" w:rsidRDefault="00A64594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1B2A0F" w:rsidRPr="00366529" w:rsidRDefault="001B2A0F" w:rsidP="00366529">
      <w:pPr>
        <w:tabs>
          <w:tab w:val="left" w:pos="1708"/>
        </w:tabs>
        <w:suppressAutoHyphens/>
        <w:spacing w:after="154"/>
        <w:jc w:val="both"/>
        <w:rPr>
          <w:rFonts w:ascii="Calibri" w:eastAsia="Palatino Linotype" w:hAnsi="Calibri" w:cs="Calibri"/>
          <w:bCs/>
          <w:color w:val="000000"/>
          <w:sz w:val="24"/>
          <w:szCs w:val="24"/>
          <w:lang w:eastAsia="pl-PL"/>
        </w:rPr>
      </w:pPr>
    </w:p>
    <w:p w:rsidR="00366529" w:rsidRDefault="00366529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lastRenderedPageBreak/>
        <w:t>część III</w:t>
      </w:r>
      <w:r w:rsidRPr="00366529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 –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 w:rsidR="00020664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i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gołoledzi na drogach powiatowych na </w:t>
      </w:r>
      <w:r w:rsidR="00782B28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terenie Powiatu 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Ostrowskiego w sezonie zimo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wym 2021/2022 – na terenie gminy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0664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Boguty - Pianki</w:t>
      </w:r>
      <w:r w:rsidRPr="00366529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:</w:t>
      </w:r>
    </w:p>
    <w:p w:rsidR="00C92F2F" w:rsidRDefault="00C92F2F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</w:p>
    <w:p w:rsidR="004506E6" w:rsidRDefault="004506E6" w:rsidP="00366529">
      <w:pPr>
        <w:tabs>
          <w:tab w:val="left" w:pos="1708"/>
        </w:tabs>
        <w:suppressAutoHyphens/>
        <w:spacing w:after="154"/>
        <w:ind w:left="284" w:hanging="10"/>
        <w:contextualSpacing/>
        <w:jc w:val="both"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815"/>
        <w:gridCol w:w="1574"/>
        <w:gridCol w:w="1402"/>
      </w:tblGrid>
      <w:tr w:rsidR="004506E6" w:rsidRPr="00366529" w:rsidTr="004506E6">
        <w:trPr>
          <w:trHeight w:val="21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6" w:rsidRPr="00366529" w:rsidRDefault="004506E6" w:rsidP="003375B6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Lp.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6" w:rsidRPr="00366529" w:rsidRDefault="004506E6" w:rsidP="003375B6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Numer i ciąg drogi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6" w:rsidRDefault="004506E6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objęta zapytaniem ofertowym</w:t>
            </w:r>
          </w:p>
          <w:p w:rsidR="004506E6" w:rsidRPr="00366529" w:rsidRDefault="004506E6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6" w:rsidRDefault="004506E6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Dł. odcinka ogółem</w:t>
            </w:r>
          </w:p>
          <w:p w:rsidR="004506E6" w:rsidRPr="00366529" w:rsidRDefault="004506E6" w:rsidP="003375B6">
            <w:pPr>
              <w:suppressAutoHyphens/>
              <w:spacing w:after="0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(w km)</w:t>
            </w:r>
          </w:p>
        </w:tc>
      </w:tr>
      <w:tr w:rsidR="004506E6" w:rsidRPr="00366529" w:rsidTr="004506E6">
        <w:trPr>
          <w:trHeight w:val="551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2620W Godlewo Baćki - Boguty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4,000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9,180</w:t>
            </w:r>
          </w:p>
        </w:tc>
      </w:tr>
      <w:tr w:rsidR="004506E6" w:rsidRPr="00366529" w:rsidTr="004506E6">
        <w:trPr>
          <w:trHeight w:val="500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2621W Czyżew – Godlewo - Klukowo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2,000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5,400</w:t>
            </w:r>
          </w:p>
        </w:tc>
      </w:tr>
      <w:tr w:rsidR="004506E6" w:rsidRPr="00366529" w:rsidTr="004506E6">
        <w:trPr>
          <w:trHeight w:val="463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2622W od dr 690- Kamieńczyk – Kunin Zamek 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2,500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7,037</w:t>
            </w:r>
          </w:p>
        </w:tc>
      </w:tr>
      <w:tr w:rsidR="004506E6" w:rsidRPr="00366529" w:rsidTr="004506E6">
        <w:trPr>
          <w:trHeight w:val="571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2623W Boguty Pianki – Cietrzewki - Warzyno  - Żebry Kolonia 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3,000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4,930</w:t>
            </w:r>
          </w:p>
        </w:tc>
      </w:tr>
      <w:tr w:rsidR="004506E6" w:rsidRPr="00366529" w:rsidTr="004506E6">
        <w:trPr>
          <w:trHeight w:val="614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2624W Kamieńczyk Godlewo Łuby – Białe Szczepanowice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5,000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6,710</w:t>
            </w:r>
          </w:p>
        </w:tc>
      </w:tr>
      <w:tr w:rsidR="004506E6" w:rsidRPr="00366529" w:rsidTr="004506E6">
        <w:trPr>
          <w:trHeight w:val="547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6.</w:t>
            </w: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 xml:space="preserve">2625W od dr.23762 Kunin  - Zamek  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ind w:left="87" w:hanging="10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1,00</w:t>
            </w: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0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701978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  <w:t>4,710</w:t>
            </w:r>
          </w:p>
        </w:tc>
      </w:tr>
      <w:tr w:rsidR="004506E6" w:rsidRPr="00366529" w:rsidTr="004506E6">
        <w:trPr>
          <w:trHeight w:val="547"/>
        </w:trPr>
        <w:tc>
          <w:tcPr>
            <w:tcW w:w="707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center"/>
              <w:rPr>
                <w:rFonts w:ascii="Palatino Linotype" w:eastAsia="Palatino Linotype" w:hAnsi="Palatino Linotype" w:cs="Palatino Linotype"/>
                <w:color w:val="000000"/>
                <w:lang w:eastAsia="pl-PL"/>
              </w:rPr>
            </w:pPr>
          </w:p>
        </w:tc>
        <w:tc>
          <w:tcPr>
            <w:tcW w:w="5815" w:type="dxa"/>
            <w:shd w:val="clear" w:color="auto" w:fill="auto"/>
          </w:tcPr>
          <w:p w:rsidR="004506E6" w:rsidRPr="00366529" w:rsidRDefault="004506E6" w:rsidP="00366529">
            <w:pPr>
              <w:suppressAutoHyphens/>
              <w:spacing w:after="154" w:line="360" w:lineRule="auto"/>
              <w:ind w:left="87" w:hanging="1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1574" w:type="dxa"/>
            <w:shd w:val="clear" w:color="auto" w:fill="auto"/>
          </w:tcPr>
          <w:p w:rsidR="004506E6" w:rsidRPr="00366529" w:rsidRDefault="004506E6" w:rsidP="00782B28">
            <w:pPr>
              <w:suppressAutoHyphens/>
              <w:spacing w:after="154" w:line="360" w:lineRule="auto"/>
              <w:ind w:right="-108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 w:rsidRPr="00366529"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17,500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 xml:space="preserve">km </w:t>
            </w:r>
          </w:p>
        </w:tc>
        <w:tc>
          <w:tcPr>
            <w:tcW w:w="1402" w:type="dxa"/>
            <w:shd w:val="clear" w:color="auto" w:fill="auto"/>
          </w:tcPr>
          <w:p w:rsidR="004506E6" w:rsidRPr="00366529" w:rsidRDefault="004506E6" w:rsidP="000A1912">
            <w:pPr>
              <w:suppressAutoHyphens/>
              <w:spacing w:after="154" w:line="360" w:lineRule="auto"/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lang w:eastAsia="pl-PL"/>
              </w:rPr>
              <w:t>37,967 km</w:t>
            </w:r>
          </w:p>
        </w:tc>
      </w:tr>
    </w:tbl>
    <w:p w:rsidR="00C22513" w:rsidRDefault="00C22513" w:rsidP="00706D17"/>
    <w:sectPr w:rsidR="00C22513" w:rsidSect="00A6459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A3" w:rsidRDefault="00A224A3" w:rsidP="00DA5690">
      <w:pPr>
        <w:spacing w:after="0" w:line="240" w:lineRule="auto"/>
      </w:pPr>
      <w:r>
        <w:separator/>
      </w:r>
    </w:p>
  </w:endnote>
  <w:endnote w:type="continuationSeparator" w:id="0">
    <w:p w:rsidR="00A224A3" w:rsidRDefault="00A224A3" w:rsidP="00D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A3" w:rsidRDefault="00A224A3" w:rsidP="00DA5690">
      <w:pPr>
        <w:spacing w:after="0" w:line="240" w:lineRule="auto"/>
      </w:pPr>
      <w:r>
        <w:separator/>
      </w:r>
    </w:p>
  </w:footnote>
  <w:footnote w:type="continuationSeparator" w:id="0">
    <w:p w:rsidR="00A224A3" w:rsidRDefault="00A224A3" w:rsidP="00DA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7E7"/>
    <w:multiLevelType w:val="hybridMultilevel"/>
    <w:tmpl w:val="19BA723A"/>
    <w:lvl w:ilvl="0" w:tplc="CC8A4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477"/>
    <w:rsid w:val="00020664"/>
    <w:rsid w:val="000A1912"/>
    <w:rsid w:val="001412A9"/>
    <w:rsid w:val="001A1998"/>
    <w:rsid w:val="001B2A0F"/>
    <w:rsid w:val="002101C4"/>
    <w:rsid w:val="002B7BE4"/>
    <w:rsid w:val="002D4C97"/>
    <w:rsid w:val="00331FEA"/>
    <w:rsid w:val="00366529"/>
    <w:rsid w:val="00444C89"/>
    <w:rsid w:val="004506E6"/>
    <w:rsid w:val="0057006E"/>
    <w:rsid w:val="005B6377"/>
    <w:rsid w:val="005C3867"/>
    <w:rsid w:val="005E43A4"/>
    <w:rsid w:val="0060172A"/>
    <w:rsid w:val="00701978"/>
    <w:rsid w:val="00706D17"/>
    <w:rsid w:val="00782B28"/>
    <w:rsid w:val="007F06D8"/>
    <w:rsid w:val="007F20CB"/>
    <w:rsid w:val="00850477"/>
    <w:rsid w:val="00910378"/>
    <w:rsid w:val="00951211"/>
    <w:rsid w:val="00954322"/>
    <w:rsid w:val="009A4606"/>
    <w:rsid w:val="009B705D"/>
    <w:rsid w:val="00A160D7"/>
    <w:rsid w:val="00A224A3"/>
    <w:rsid w:val="00A36375"/>
    <w:rsid w:val="00A64594"/>
    <w:rsid w:val="00A775F2"/>
    <w:rsid w:val="00B74ED0"/>
    <w:rsid w:val="00BA7D32"/>
    <w:rsid w:val="00C22513"/>
    <w:rsid w:val="00C2307F"/>
    <w:rsid w:val="00C66926"/>
    <w:rsid w:val="00C91897"/>
    <w:rsid w:val="00C92F2F"/>
    <w:rsid w:val="00CF0248"/>
    <w:rsid w:val="00CF4138"/>
    <w:rsid w:val="00DA5690"/>
    <w:rsid w:val="00DC18CD"/>
    <w:rsid w:val="00E01C20"/>
    <w:rsid w:val="00ED0E6F"/>
    <w:rsid w:val="00ED55C7"/>
    <w:rsid w:val="00F84833"/>
    <w:rsid w:val="00FB2FE3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690"/>
  </w:style>
  <w:style w:type="paragraph" w:styleId="Stopka">
    <w:name w:val="footer"/>
    <w:basedOn w:val="Normalny"/>
    <w:link w:val="StopkaZnak"/>
    <w:uiPriority w:val="99"/>
    <w:unhideWhenUsed/>
    <w:rsid w:val="00DA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690"/>
  </w:style>
  <w:style w:type="paragraph" w:styleId="Akapitzlist">
    <w:name w:val="List Paragraph"/>
    <w:basedOn w:val="Normalny"/>
    <w:uiPriority w:val="34"/>
    <w:qFormat/>
    <w:rsid w:val="00DA5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690"/>
  </w:style>
  <w:style w:type="paragraph" w:styleId="Stopka">
    <w:name w:val="footer"/>
    <w:basedOn w:val="Normalny"/>
    <w:link w:val="StopkaZnak"/>
    <w:uiPriority w:val="99"/>
    <w:unhideWhenUsed/>
    <w:rsid w:val="00DA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690"/>
  </w:style>
  <w:style w:type="paragraph" w:styleId="Akapitzlist">
    <w:name w:val="List Paragraph"/>
    <w:basedOn w:val="Normalny"/>
    <w:uiPriority w:val="34"/>
    <w:qFormat/>
    <w:rsid w:val="00DA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33</cp:revision>
  <dcterms:created xsi:type="dcterms:W3CDTF">2021-11-25T14:02:00Z</dcterms:created>
  <dcterms:modified xsi:type="dcterms:W3CDTF">2021-12-01T13:53:00Z</dcterms:modified>
</cp:coreProperties>
</file>