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4C5F54" w:rsidRDefault="004C5F54" w:rsidP="00A73EE0">
      <w:pPr>
        <w:spacing w:after="0" w:line="360" w:lineRule="auto"/>
        <w:ind w:left="142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1459D6" w:rsidRPr="004C5F54" w:rsidRDefault="001459D6" w:rsidP="00062D49">
      <w:pPr>
        <w:spacing w:after="0" w:line="360" w:lineRule="auto"/>
        <w:ind w:left="142" w:right="284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4C5F54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publicznego pn. </w:t>
      </w:r>
      <w:r w:rsidR="00EE60F5" w:rsidRPr="00EE60F5">
        <w:rPr>
          <w:rFonts w:asciiTheme="majorHAnsi" w:hAnsiTheme="majorHAnsi" w:cstheme="majorHAnsi"/>
          <w:b/>
          <w:sz w:val="24"/>
          <w:szCs w:val="24"/>
        </w:rPr>
        <w:t>,,</w:t>
      </w:r>
      <w:r w:rsidR="00590A65">
        <w:rPr>
          <w:rFonts w:asciiTheme="majorHAnsi" w:hAnsiTheme="majorHAnsi" w:cstheme="majorHAnsi"/>
          <w:b/>
          <w:sz w:val="24"/>
          <w:szCs w:val="24"/>
        </w:rPr>
        <w:t>Odtworzenie istniejących rowów z odwiezieniem i utylizacją urobku oraz remont przepustów pod zjazdami przy drogach powiatowych w 2024 roku</w:t>
      </w:r>
      <w:r w:rsidR="00EE60F5">
        <w:rPr>
          <w:rFonts w:asciiTheme="majorHAnsi" w:hAnsiTheme="majorHAnsi" w:cstheme="majorHAnsi"/>
          <w:b/>
          <w:sz w:val="24"/>
          <w:szCs w:val="24"/>
        </w:rPr>
        <w:t xml:space="preserve">”, </w:t>
      </w:r>
      <w:r w:rsidR="004C5F54">
        <w:rPr>
          <w:rFonts w:asciiTheme="majorHAnsi" w:hAnsiTheme="majorHAnsi" w:cstheme="majorHAnsi"/>
          <w:b/>
          <w:sz w:val="24"/>
          <w:szCs w:val="24"/>
        </w:rPr>
        <w:t xml:space="preserve">                 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4C5F54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  <w:r w:rsidR="00EE60F5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>Powiatowego Zarządu Dróg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postępowania na podstawie art. 7 </w:t>
      </w:r>
      <w:r w:rsidR="004C5F54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ust. 1 ustawy z dnia 13 kwietnia 2022 r. o szczególnych rozwiązaniach w zakresie przeciw </w:t>
      </w:r>
      <w:r w:rsidR="00EE60F5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służących ochronie bezpieczeństwa</w:t>
      </w:r>
      <w:r w:rsidRPr="00EE60F5">
        <w:rPr>
          <w:rFonts w:asciiTheme="majorHAnsi" w:hAnsiTheme="majorHAnsi" w:cstheme="majorHAnsi"/>
          <w:sz w:val="24"/>
          <w:szCs w:val="24"/>
        </w:rPr>
        <w:t xml:space="preserve"> 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EE60F5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Pr="00EE60F5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EE60F5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</w:t>
      </w:r>
      <w:r w:rsidR="004C5F54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C5F5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(podpis</w:t>
      </w: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5F5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4C5F54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4C5F54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4C5F54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62D49"/>
    <w:rsid w:val="000A686D"/>
    <w:rsid w:val="000F726E"/>
    <w:rsid w:val="001459D6"/>
    <w:rsid w:val="001B6A26"/>
    <w:rsid w:val="004C5F54"/>
    <w:rsid w:val="00545FF6"/>
    <w:rsid w:val="00590A65"/>
    <w:rsid w:val="008D1699"/>
    <w:rsid w:val="008D4011"/>
    <w:rsid w:val="00A73EE0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4B4D-CDA7-4B49-BCF9-FE5BA6DE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11</cp:revision>
  <dcterms:created xsi:type="dcterms:W3CDTF">2023-01-31T08:26:00Z</dcterms:created>
  <dcterms:modified xsi:type="dcterms:W3CDTF">2024-04-11T14:16:00Z</dcterms:modified>
</cp:coreProperties>
</file>